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CD3" w:rsidRDefault="000A5CD3"/>
    <w:p w:rsidR="000A5CD3" w:rsidRPr="000A5CD3" w:rsidRDefault="000A5CD3" w:rsidP="000A5CD3">
      <w:r>
        <w:rPr>
          <w:noProof/>
          <w:lang w:eastAsia="fr-BE"/>
        </w:rPr>
        <w:drawing>
          <wp:anchor distT="0" distB="0" distL="114300" distR="114300" simplePos="0" relativeHeight="251658240" behindDoc="1" locked="0" layoutInCell="1" allowOverlap="1">
            <wp:simplePos x="0" y="0"/>
            <wp:positionH relativeFrom="column">
              <wp:posOffset>2691130</wp:posOffset>
            </wp:positionH>
            <wp:positionV relativeFrom="paragraph">
              <wp:posOffset>34290</wp:posOffset>
            </wp:positionV>
            <wp:extent cx="2466975" cy="2238375"/>
            <wp:effectExtent l="19050" t="0" r="9525" b="0"/>
            <wp:wrapThrough wrapText="bothSides">
              <wp:wrapPolygon edited="0">
                <wp:start x="-167" y="0"/>
                <wp:lineTo x="-167" y="21508"/>
                <wp:lineTo x="21683" y="21508"/>
                <wp:lineTo x="21683" y="0"/>
                <wp:lineTo x="-167" y="0"/>
              </wp:wrapPolygon>
            </wp:wrapThrough>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l="21890" t="19150" r="66194" b="64966"/>
                    <a:stretch>
                      <a:fillRect/>
                    </a:stretch>
                  </pic:blipFill>
                  <pic:spPr bwMode="auto">
                    <a:xfrm>
                      <a:off x="0" y="0"/>
                      <a:ext cx="2466975" cy="2238375"/>
                    </a:xfrm>
                    <a:prstGeom prst="rect">
                      <a:avLst/>
                    </a:prstGeom>
                    <a:noFill/>
                    <a:ln w="9525">
                      <a:noFill/>
                      <a:miter lim="800000"/>
                      <a:headEnd/>
                      <a:tailEnd/>
                    </a:ln>
                  </pic:spPr>
                </pic:pic>
              </a:graphicData>
            </a:graphic>
          </wp:anchor>
        </w:drawing>
      </w:r>
    </w:p>
    <w:p w:rsidR="000A5CD3" w:rsidRPr="000A5CD3" w:rsidRDefault="000A5CD3" w:rsidP="000A5CD3"/>
    <w:p w:rsidR="000A5CD3" w:rsidRPr="000A5CD3" w:rsidRDefault="000A5CD3" w:rsidP="000A5CD3"/>
    <w:p w:rsidR="000A5CD3" w:rsidRPr="000A5CD3" w:rsidRDefault="000A5CD3" w:rsidP="000A5CD3"/>
    <w:p w:rsidR="000A5CD3" w:rsidRPr="000A5CD3" w:rsidRDefault="000A5CD3" w:rsidP="000A5CD3"/>
    <w:p w:rsidR="000A5CD3" w:rsidRPr="000A5CD3" w:rsidRDefault="000A5CD3" w:rsidP="000A5CD3"/>
    <w:p w:rsidR="000A5CD3" w:rsidRPr="000A5CD3" w:rsidRDefault="000A5CD3" w:rsidP="000A5CD3"/>
    <w:p w:rsidR="000A5CD3" w:rsidRPr="000A5CD3" w:rsidRDefault="000A5CD3" w:rsidP="000A5CD3"/>
    <w:p w:rsidR="000A5CD3" w:rsidRPr="000A5CD3" w:rsidRDefault="000A5CD3" w:rsidP="000A5CD3"/>
    <w:p w:rsidR="000A5CD3" w:rsidRPr="000A5CD3" w:rsidRDefault="000A5CD3" w:rsidP="000A5CD3"/>
    <w:p w:rsidR="000A5CD3" w:rsidRPr="000A5CD3" w:rsidRDefault="000A5CD3" w:rsidP="000A5CD3"/>
    <w:p w:rsidR="000A5CD3" w:rsidRPr="000A5CD3" w:rsidRDefault="000A5CD3" w:rsidP="000A5CD3"/>
    <w:p w:rsidR="000A5CD3" w:rsidRDefault="000A5CD3" w:rsidP="000A5CD3"/>
    <w:p w:rsidR="000A5CD3" w:rsidRDefault="000A5CD3" w:rsidP="000A5CD3">
      <w:pPr>
        <w:pStyle w:val="Titre"/>
      </w:pPr>
      <w:r>
        <w:tab/>
        <w:t>Méthodologie du Projet</w:t>
      </w:r>
    </w:p>
    <w:p w:rsidR="000A5CD3" w:rsidRDefault="000A5CD3" w:rsidP="000A5CD3"/>
    <w:p w:rsidR="000A5CD3" w:rsidRPr="00527F83" w:rsidRDefault="000A5CD3" w:rsidP="000A5CD3">
      <w:pPr>
        <w:jc w:val="center"/>
        <w:rPr>
          <w:rFonts w:ascii="Monotype Corsiva" w:hAnsi="Monotype Corsiva"/>
          <w:sz w:val="24"/>
          <w:szCs w:val="24"/>
        </w:rPr>
      </w:pPr>
      <w:proofErr w:type="spellStart"/>
      <w:r w:rsidRPr="00527F83">
        <w:rPr>
          <w:rFonts w:ascii="Monotype Corsiva" w:hAnsi="Monotype Corsiva"/>
          <w:sz w:val="24"/>
          <w:szCs w:val="24"/>
        </w:rPr>
        <w:t>Educ.Bac</w:t>
      </w:r>
      <w:proofErr w:type="spellEnd"/>
      <w:r w:rsidRPr="00527F83">
        <w:rPr>
          <w:rFonts w:ascii="Monotype Corsiva" w:hAnsi="Monotype Corsiva"/>
          <w:sz w:val="24"/>
          <w:szCs w:val="24"/>
        </w:rPr>
        <w:t>. (UF5) 2C</w:t>
      </w:r>
    </w:p>
    <w:p w:rsidR="000A5CD3" w:rsidRPr="000A5CD3" w:rsidRDefault="000A5CD3" w:rsidP="000A5CD3">
      <w:pPr>
        <w:jc w:val="center"/>
        <w:rPr>
          <w:rFonts w:ascii="Monotype Corsiva" w:hAnsi="Monotype Corsiva"/>
          <w:sz w:val="24"/>
          <w:szCs w:val="24"/>
          <w:lang w:val="en-GB"/>
        </w:rPr>
      </w:pPr>
      <w:r w:rsidRPr="000A5CD3">
        <w:rPr>
          <w:rFonts w:ascii="Monotype Corsiva" w:hAnsi="Monotype Corsiva"/>
          <w:sz w:val="24"/>
          <w:szCs w:val="24"/>
          <w:lang w:val="en-GB"/>
        </w:rPr>
        <w:t>2012-2013</w:t>
      </w:r>
    </w:p>
    <w:p w:rsidR="000A5CD3" w:rsidRPr="000A5CD3" w:rsidRDefault="000A5CD3" w:rsidP="000A5CD3">
      <w:pPr>
        <w:jc w:val="center"/>
        <w:rPr>
          <w:rFonts w:ascii="Monotype Corsiva" w:hAnsi="Monotype Corsiva"/>
          <w:sz w:val="24"/>
          <w:szCs w:val="24"/>
          <w:lang w:val="en-GB"/>
        </w:rPr>
      </w:pPr>
      <w:proofErr w:type="spellStart"/>
      <w:r w:rsidRPr="000A5CD3">
        <w:rPr>
          <w:rFonts w:ascii="Monotype Corsiva" w:hAnsi="Monotype Corsiva"/>
          <w:sz w:val="24"/>
          <w:szCs w:val="24"/>
          <w:lang w:val="en-GB"/>
        </w:rPr>
        <w:t>Katty</w:t>
      </w:r>
      <w:proofErr w:type="spellEnd"/>
      <w:r w:rsidRPr="000A5CD3">
        <w:rPr>
          <w:rFonts w:ascii="Monotype Corsiva" w:hAnsi="Monotype Corsiva"/>
          <w:sz w:val="24"/>
          <w:szCs w:val="24"/>
          <w:lang w:val="en-GB"/>
        </w:rPr>
        <w:t xml:space="preserve"> De </w:t>
      </w:r>
      <w:proofErr w:type="spellStart"/>
      <w:r w:rsidRPr="000A5CD3">
        <w:rPr>
          <w:rFonts w:ascii="Monotype Corsiva" w:hAnsi="Monotype Corsiva"/>
          <w:sz w:val="24"/>
          <w:szCs w:val="24"/>
          <w:lang w:val="en-GB"/>
        </w:rPr>
        <w:t>Vliegher</w:t>
      </w:r>
      <w:proofErr w:type="spellEnd"/>
    </w:p>
    <w:p w:rsidR="000A5CD3" w:rsidRPr="00191B73" w:rsidRDefault="000A5CD3" w:rsidP="000A5CD3">
      <w:pPr>
        <w:jc w:val="center"/>
        <w:rPr>
          <w:sz w:val="28"/>
          <w:szCs w:val="28"/>
          <w:lang w:val="en-GB"/>
        </w:rPr>
      </w:pPr>
    </w:p>
    <w:p w:rsidR="00682E9F" w:rsidRDefault="00682E9F" w:rsidP="000A5CD3">
      <w:pPr>
        <w:tabs>
          <w:tab w:val="left" w:pos="3630"/>
        </w:tabs>
        <w:jc w:val="right"/>
        <w:rPr>
          <w:lang w:val="en-GB"/>
        </w:rPr>
      </w:pPr>
    </w:p>
    <w:p w:rsidR="000A5CD3" w:rsidRDefault="000A5CD3" w:rsidP="000A5CD3">
      <w:pPr>
        <w:tabs>
          <w:tab w:val="left" w:pos="3630"/>
        </w:tabs>
        <w:jc w:val="right"/>
        <w:rPr>
          <w:lang w:val="en-GB"/>
        </w:rPr>
      </w:pPr>
    </w:p>
    <w:p w:rsidR="000A5CD3" w:rsidRPr="000A5CD3" w:rsidRDefault="000A5CD3" w:rsidP="000A5CD3">
      <w:pPr>
        <w:tabs>
          <w:tab w:val="left" w:pos="3630"/>
        </w:tabs>
        <w:spacing w:line="240" w:lineRule="auto"/>
        <w:jc w:val="right"/>
      </w:pPr>
      <w:r w:rsidRPr="000A5CD3">
        <w:t xml:space="preserve">BOUNOUAR </w:t>
      </w:r>
      <w:proofErr w:type="spellStart"/>
      <w:r w:rsidRPr="000A5CD3">
        <w:t>Roqia</w:t>
      </w:r>
      <w:proofErr w:type="spellEnd"/>
    </w:p>
    <w:p w:rsidR="000A5CD3" w:rsidRPr="000A5CD3" w:rsidRDefault="000A5CD3" w:rsidP="000A5CD3">
      <w:pPr>
        <w:tabs>
          <w:tab w:val="left" w:pos="3630"/>
        </w:tabs>
        <w:spacing w:line="240" w:lineRule="auto"/>
        <w:jc w:val="right"/>
      </w:pPr>
      <w:r w:rsidRPr="000A5CD3">
        <w:t>DRIES Véronique</w:t>
      </w:r>
    </w:p>
    <w:p w:rsidR="000A5CD3" w:rsidRPr="000A5CD3" w:rsidRDefault="000A5CD3" w:rsidP="000A5CD3">
      <w:pPr>
        <w:tabs>
          <w:tab w:val="left" w:pos="3630"/>
        </w:tabs>
        <w:spacing w:line="240" w:lineRule="auto"/>
        <w:jc w:val="right"/>
      </w:pPr>
      <w:r w:rsidRPr="000A5CD3">
        <w:t>KACHAR Sana</w:t>
      </w:r>
    </w:p>
    <w:p w:rsidR="000A5CD3" w:rsidRPr="00527F83" w:rsidRDefault="000A5CD3" w:rsidP="000A5CD3">
      <w:pPr>
        <w:tabs>
          <w:tab w:val="left" w:pos="3630"/>
        </w:tabs>
        <w:spacing w:line="240" w:lineRule="auto"/>
        <w:jc w:val="right"/>
      </w:pPr>
      <w:r w:rsidRPr="00527F83">
        <w:t>MOKRANE Fatiha</w:t>
      </w:r>
    </w:p>
    <w:p w:rsidR="000A5CD3" w:rsidRPr="00527F83" w:rsidRDefault="000A5CD3" w:rsidP="000A5CD3">
      <w:pPr>
        <w:tabs>
          <w:tab w:val="left" w:pos="3630"/>
        </w:tabs>
        <w:spacing w:line="240" w:lineRule="auto"/>
        <w:jc w:val="right"/>
      </w:pPr>
      <w:r w:rsidRPr="00527F83">
        <w:t>SIMONS Sonia</w:t>
      </w:r>
    </w:p>
    <w:p w:rsidR="00527F83" w:rsidRDefault="00527F83" w:rsidP="00527F83">
      <w:pPr>
        <w:pStyle w:val="Titre1"/>
        <w:jc w:val="center"/>
        <w:rPr>
          <w:u w:val="single"/>
        </w:rPr>
      </w:pPr>
      <w:r>
        <w:rPr>
          <w:u w:val="single"/>
        </w:rPr>
        <w:lastRenderedPageBreak/>
        <w:t>Méthodologie du Projet</w:t>
      </w:r>
    </w:p>
    <w:p w:rsidR="00527F83" w:rsidRDefault="00527F83" w:rsidP="00527F83"/>
    <w:p w:rsidR="00527F83" w:rsidRDefault="00527F83" w:rsidP="00527F83">
      <w:pPr>
        <w:pStyle w:val="Sous-titre"/>
        <w:jc w:val="center"/>
        <w:rPr>
          <w:u w:val="single"/>
        </w:rPr>
      </w:pPr>
      <w:r>
        <w:rPr>
          <w:u w:val="single"/>
        </w:rPr>
        <w:t>Visites d'un Centre d'Activités de jour(semi-internat) et d'un Foyer d'Hébergement A.P.A.J.H.(Association pour Adultes et Jeunes Handicapés)</w:t>
      </w:r>
    </w:p>
    <w:p w:rsidR="00527F83" w:rsidRDefault="00527F83" w:rsidP="00527F83"/>
    <w:tbl>
      <w:tblPr>
        <w:tblStyle w:val="Trameclaire-Accent1"/>
        <w:tblW w:w="0" w:type="auto"/>
        <w:tblLook w:val="04A0"/>
      </w:tblPr>
      <w:tblGrid>
        <w:gridCol w:w="4606"/>
        <w:gridCol w:w="4606"/>
      </w:tblGrid>
      <w:tr w:rsidR="00527F83" w:rsidTr="00E85345">
        <w:trPr>
          <w:cnfStyle w:val="100000000000"/>
        </w:trPr>
        <w:tc>
          <w:tcPr>
            <w:cnfStyle w:val="001000000000"/>
            <w:tcW w:w="4606" w:type="dxa"/>
          </w:tcPr>
          <w:p w:rsidR="00527F83" w:rsidRDefault="00527F83" w:rsidP="00E85345">
            <w:pPr>
              <w:jc w:val="center"/>
            </w:pPr>
            <w:r>
              <w:t>FINALITE:</w:t>
            </w:r>
          </w:p>
        </w:tc>
        <w:tc>
          <w:tcPr>
            <w:tcW w:w="4606" w:type="dxa"/>
          </w:tcPr>
          <w:p w:rsidR="00527F83" w:rsidRDefault="00527F83" w:rsidP="00E85345">
            <w:pPr>
              <w:jc w:val="center"/>
              <w:cnfStyle w:val="100000000000"/>
            </w:pPr>
            <w:r>
              <w:t>Développer des connaissances:</w:t>
            </w:r>
          </w:p>
          <w:p w:rsidR="00527F83" w:rsidRDefault="00527F83" w:rsidP="00E85345">
            <w:pPr>
              <w:jc w:val="center"/>
              <w:cnfStyle w:val="100000000000"/>
            </w:pPr>
            <w:r>
              <w:t>"favoriser l'échange"</w:t>
            </w:r>
          </w:p>
        </w:tc>
      </w:tr>
      <w:tr w:rsidR="00527F83" w:rsidTr="00E85345">
        <w:trPr>
          <w:cnfStyle w:val="000000100000"/>
        </w:trPr>
        <w:tc>
          <w:tcPr>
            <w:cnfStyle w:val="001000000000"/>
            <w:tcW w:w="4606" w:type="dxa"/>
          </w:tcPr>
          <w:p w:rsidR="00527F83" w:rsidRDefault="00527F83" w:rsidP="00E85345">
            <w:pPr>
              <w:jc w:val="center"/>
            </w:pPr>
            <w:r>
              <w:t>OBJECTIFS GENERAUX:</w:t>
            </w:r>
          </w:p>
        </w:tc>
        <w:tc>
          <w:tcPr>
            <w:tcW w:w="4606" w:type="dxa"/>
          </w:tcPr>
          <w:p w:rsidR="00527F83" w:rsidRPr="005D16F7" w:rsidRDefault="00527F83" w:rsidP="00E85345">
            <w:pPr>
              <w:jc w:val="center"/>
              <w:cnfStyle w:val="000000100000"/>
              <w:rPr>
                <w:b/>
              </w:rPr>
            </w:pPr>
            <w:r w:rsidRPr="005D16F7">
              <w:rPr>
                <w:b/>
              </w:rPr>
              <w:t>"Comparer" les institutions</w:t>
            </w:r>
          </w:p>
          <w:p w:rsidR="00527F83" w:rsidRDefault="00527F83" w:rsidP="00E85345">
            <w:pPr>
              <w:cnfStyle w:val="000000100000"/>
            </w:pPr>
          </w:p>
        </w:tc>
      </w:tr>
      <w:tr w:rsidR="00527F83" w:rsidTr="00E85345">
        <w:tc>
          <w:tcPr>
            <w:cnfStyle w:val="001000000000"/>
            <w:tcW w:w="4606" w:type="dxa"/>
          </w:tcPr>
          <w:p w:rsidR="00527F83" w:rsidRDefault="00527F83" w:rsidP="00E85345">
            <w:pPr>
              <w:jc w:val="center"/>
            </w:pPr>
          </w:p>
          <w:p w:rsidR="00527F83" w:rsidRDefault="00527F83" w:rsidP="00E85345">
            <w:pPr>
              <w:jc w:val="center"/>
            </w:pPr>
            <w:r>
              <w:t>SOUS-OBJECTIFS:</w:t>
            </w:r>
          </w:p>
        </w:tc>
        <w:tc>
          <w:tcPr>
            <w:tcW w:w="4606" w:type="dxa"/>
          </w:tcPr>
          <w:p w:rsidR="00527F83" w:rsidRDefault="00527F83" w:rsidP="00E85345">
            <w:pPr>
              <w:tabs>
                <w:tab w:val="left" w:pos="2850"/>
              </w:tabs>
              <w:cnfStyle w:val="000000000000"/>
            </w:pPr>
            <w:r>
              <w:rPr>
                <w:noProof/>
                <w:lang w:eastAsia="fr-BE"/>
              </w:rPr>
              <w:pict>
                <v:shapetype id="_x0000_t32" coordsize="21600,21600" o:spt="32" o:oned="t" path="m,l21600,21600e" filled="f">
                  <v:path arrowok="t" fillok="f" o:connecttype="none"/>
                  <o:lock v:ext="edit" shapetype="t"/>
                </v:shapetype>
                <v:shape id="_x0000_s1027" type="#_x0000_t32" style="position:absolute;margin-left:112.1pt;margin-top:11.8pt;width:21pt;height:8.95pt;z-index:251661312;mso-position-horizontal-relative:text;mso-position-vertical-relative:text" o:connectortype="straight">
                  <v:stroke endarrow="block"/>
                </v:shape>
              </w:pict>
            </w:r>
            <w:r>
              <w:rPr>
                <w:noProof/>
                <w:lang w:eastAsia="fr-BE"/>
              </w:rPr>
              <w:pict>
                <v:shape id="_x0000_s1026" type="#_x0000_t32" style="position:absolute;margin-left:115.85pt;margin-top:6.55pt;width:17.25pt;height:.75pt;flip:y;z-index:251660288;mso-position-horizontal-relative:text;mso-position-vertical-relative:text" o:connectortype="straight">
                  <v:stroke endarrow="block"/>
                </v:shape>
              </w:pict>
            </w:r>
            <w:r>
              <w:t>Centre d'Activités de jour</w:t>
            </w:r>
            <w:r>
              <w:tab/>
              <w:t>En France</w:t>
            </w:r>
          </w:p>
          <w:p w:rsidR="00527F83" w:rsidRDefault="00527F83" w:rsidP="00E85345">
            <w:pPr>
              <w:tabs>
                <w:tab w:val="left" w:pos="2220"/>
                <w:tab w:val="left" w:pos="2850"/>
              </w:tabs>
              <w:cnfStyle w:val="000000000000"/>
            </w:pPr>
            <w:r>
              <w:tab/>
            </w:r>
            <w:r>
              <w:tab/>
              <w:t>En Belgique</w:t>
            </w:r>
          </w:p>
          <w:p w:rsidR="00527F83" w:rsidRDefault="00527F83" w:rsidP="00E85345">
            <w:pPr>
              <w:tabs>
                <w:tab w:val="left" w:pos="2850"/>
              </w:tabs>
              <w:cnfStyle w:val="000000000000"/>
            </w:pPr>
            <w:r>
              <w:rPr>
                <w:noProof/>
                <w:lang w:eastAsia="fr-BE"/>
              </w:rPr>
              <w:pict>
                <v:shape id="_x0000_s1029" type="#_x0000_t32" style="position:absolute;margin-left:98.6pt;margin-top:8.2pt;width:34.5pt;height:12.75pt;z-index:251663360" o:connectortype="straight">
                  <v:stroke endarrow="block"/>
                </v:shape>
              </w:pict>
            </w:r>
            <w:r>
              <w:rPr>
                <w:noProof/>
                <w:lang w:eastAsia="fr-BE"/>
              </w:rPr>
              <w:pict>
                <v:shape id="_x0000_s1028" type="#_x0000_t32" style="position:absolute;margin-left:98.6pt;margin-top:7.45pt;width:34.5pt;height:.75pt;flip:y;z-index:251662336" o:connectortype="straight">
                  <v:stroke endarrow="block"/>
                </v:shape>
              </w:pict>
            </w:r>
            <w:r>
              <w:t xml:space="preserve">Foyer d'Hébergement </w:t>
            </w:r>
            <w:r>
              <w:tab/>
              <w:t>En France</w:t>
            </w:r>
          </w:p>
          <w:p w:rsidR="00527F83" w:rsidRDefault="00527F83" w:rsidP="00E85345">
            <w:pPr>
              <w:tabs>
                <w:tab w:val="left" w:pos="2850"/>
              </w:tabs>
              <w:cnfStyle w:val="000000000000"/>
            </w:pPr>
            <w:r>
              <w:tab/>
              <w:t>En Belgique</w:t>
            </w:r>
          </w:p>
        </w:tc>
      </w:tr>
      <w:tr w:rsidR="00527F83" w:rsidTr="00E85345">
        <w:trPr>
          <w:cnfStyle w:val="000000100000"/>
        </w:trPr>
        <w:tc>
          <w:tcPr>
            <w:cnfStyle w:val="001000000000"/>
            <w:tcW w:w="4606" w:type="dxa"/>
          </w:tcPr>
          <w:p w:rsidR="00527F83" w:rsidRDefault="00527F83" w:rsidP="00E85345">
            <w:pPr>
              <w:jc w:val="center"/>
            </w:pPr>
            <w:r>
              <w:rPr>
                <w:noProof/>
                <w:lang w:eastAsia="fr-BE"/>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0" type="#_x0000_t67" style="position:absolute;left:0;text-align:left;margin-left:216.4pt;margin-top:138.85pt;width:28.5pt;height:35.25pt;z-index:251664384;mso-position-horizontal-relative:text;mso-position-vertical-relative:text">
                  <v:textbox style="layout-flow:vertical-ideographic"/>
                </v:shape>
              </w:pict>
            </w:r>
            <w:r>
              <w:t>MOYENS:</w:t>
            </w:r>
          </w:p>
        </w:tc>
        <w:tc>
          <w:tcPr>
            <w:tcW w:w="4606" w:type="dxa"/>
          </w:tcPr>
          <w:p w:rsidR="00527F83" w:rsidRPr="005D16F7" w:rsidRDefault="00527F83" w:rsidP="00E85345">
            <w:pPr>
              <w:jc w:val="center"/>
              <w:cnfStyle w:val="000000100000"/>
              <w:rPr>
                <w:b/>
              </w:rPr>
            </w:pPr>
            <w:r w:rsidRPr="005D16F7">
              <w:rPr>
                <w:b/>
              </w:rPr>
              <w:t>Prendre contact et obtenir un accord:</w:t>
            </w:r>
          </w:p>
          <w:p w:rsidR="00527F83" w:rsidRDefault="00527F83" w:rsidP="00E85345">
            <w:pPr>
              <w:jc w:val="center"/>
              <w:cnfStyle w:val="000000100000"/>
            </w:pPr>
          </w:p>
          <w:p w:rsidR="00527F83" w:rsidRDefault="00527F83" w:rsidP="00527F83">
            <w:pPr>
              <w:pStyle w:val="Paragraphedeliste"/>
              <w:numPr>
                <w:ilvl w:val="0"/>
                <w:numId w:val="1"/>
              </w:numPr>
              <w:cnfStyle w:val="000000100000"/>
            </w:pPr>
            <w:r>
              <w:t>Utiliser "Internet";</w:t>
            </w:r>
          </w:p>
          <w:p w:rsidR="00527F83" w:rsidRDefault="00527F83" w:rsidP="00527F83">
            <w:pPr>
              <w:pStyle w:val="Paragraphedeliste"/>
              <w:numPr>
                <w:ilvl w:val="0"/>
                <w:numId w:val="1"/>
              </w:numPr>
              <w:cnfStyle w:val="000000100000"/>
            </w:pPr>
            <w:r>
              <w:t>Rechercher des institutions proches du 19ème arrondissement;</w:t>
            </w:r>
          </w:p>
          <w:p w:rsidR="00527F83" w:rsidRDefault="00527F83" w:rsidP="00527F83">
            <w:pPr>
              <w:pStyle w:val="Paragraphedeliste"/>
              <w:numPr>
                <w:ilvl w:val="0"/>
                <w:numId w:val="1"/>
              </w:numPr>
              <w:cnfStyle w:val="000000100000"/>
            </w:pPr>
            <w:r>
              <w:t>Envoyer des demandes à différentes institutions;</w:t>
            </w:r>
          </w:p>
          <w:p w:rsidR="00527F83" w:rsidRDefault="00527F83" w:rsidP="00527F83">
            <w:pPr>
              <w:pStyle w:val="Paragraphedeliste"/>
              <w:numPr>
                <w:ilvl w:val="0"/>
                <w:numId w:val="1"/>
              </w:numPr>
              <w:cnfStyle w:val="000000100000"/>
            </w:pPr>
            <w:r>
              <w:t>Recevoir les accords et négocier les heures;</w:t>
            </w:r>
          </w:p>
          <w:p w:rsidR="00527F83" w:rsidRPr="008F430F" w:rsidRDefault="00527F83" w:rsidP="00527F83">
            <w:pPr>
              <w:pStyle w:val="Paragraphedeliste"/>
              <w:numPr>
                <w:ilvl w:val="0"/>
                <w:numId w:val="1"/>
              </w:numPr>
              <w:cnfStyle w:val="000000100000"/>
            </w:pPr>
            <w:r>
              <w:t>Confirmer par "mails" de part et d'autre.</w:t>
            </w:r>
          </w:p>
          <w:p w:rsidR="00527F83" w:rsidRDefault="00527F83" w:rsidP="00E85345">
            <w:pPr>
              <w:cnfStyle w:val="000000100000"/>
            </w:pPr>
          </w:p>
        </w:tc>
      </w:tr>
    </w:tbl>
    <w:p w:rsidR="00527F83" w:rsidRDefault="00527F83" w:rsidP="00527F83">
      <w:pPr>
        <w:jc w:val="center"/>
      </w:pPr>
    </w:p>
    <w:p w:rsidR="00527F83" w:rsidRDefault="00527F83" w:rsidP="00527F83">
      <w:pPr>
        <w:pStyle w:val="Titre3"/>
        <w:jc w:val="center"/>
      </w:pPr>
      <w:r w:rsidRPr="005D5F7B">
        <w:rPr>
          <w:u w:val="single"/>
        </w:rPr>
        <w:t>Poser des questions sur trois niveaux</w:t>
      </w:r>
      <w:r>
        <w:t>:</w:t>
      </w:r>
    </w:p>
    <w:p w:rsidR="00527F83" w:rsidRDefault="00527F83" w:rsidP="00527F83">
      <w:pPr>
        <w:pStyle w:val="Titre3"/>
        <w:numPr>
          <w:ilvl w:val="0"/>
          <w:numId w:val="2"/>
        </w:numPr>
        <w:jc w:val="both"/>
      </w:pPr>
      <w:r>
        <w:t>Niveau institutionnel et organisationnel (Autorités subsidiaires; Conseil d'administration;  Assemblée générale; ...).</w:t>
      </w:r>
    </w:p>
    <w:p w:rsidR="00527F83" w:rsidRDefault="00527F83" w:rsidP="00527F83">
      <w:pPr>
        <w:pStyle w:val="Titre3"/>
        <w:numPr>
          <w:ilvl w:val="0"/>
          <w:numId w:val="2"/>
        </w:numPr>
      </w:pPr>
      <w:r>
        <w:t>Suivi individualisé (P.I.) des bénéficiaires.</w:t>
      </w:r>
    </w:p>
    <w:p w:rsidR="00527F83" w:rsidRPr="005D5F7B" w:rsidRDefault="00527F83" w:rsidP="00527F83">
      <w:pPr>
        <w:pStyle w:val="Titre3"/>
        <w:numPr>
          <w:ilvl w:val="0"/>
          <w:numId w:val="2"/>
        </w:numPr>
      </w:pPr>
      <w:r>
        <w:t>Travail en équipe.</w:t>
      </w:r>
    </w:p>
    <w:p w:rsidR="00527F83" w:rsidRPr="005D5F7B" w:rsidRDefault="00527F83" w:rsidP="00527F83"/>
    <w:p w:rsidR="00527F83" w:rsidRDefault="00527F83" w:rsidP="00527F83">
      <w:pPr>
        <w:jc w:val="center"/>
        <w:rPr>
          <w:b/>
        </w:rPr>
      </w:pPr>
      <w:r>
        <w:rPr>
          <w:b/>
        </w:rPr>
        <w:t>Les membres du groupe pour ce projet:</w:t>
      </w:r>
    </w:p>
    <w:p w:rsidR="00527F83" w:rsidRDefault="00527F83" w:rsidP="00527F83">
      <w:pPr>
        <w:jc w:val="center"/>
        <w:rPr>
          <w:i/>
        </w:rPr>
      </w:pPr>
      <w:r>
        <w:rPr>
          <w:i/>
        </w:rPr>
        <w:t xml:space="preserve">BOUNOUAR </w:t>
      </w:r>
      <w:proofErr w:type="spellStart"/>
      <w:r>
        <w:rPr>
          <w:i/>
        </w:rPr>
        <w:t>Roqia</w:t>
      </w:r>
      <w:proofErr w:type="spellEnd"/>
    </w:p>
    <w:p w:rsidR="00527F83" w:rsidRDefault="00527F83" w:rsidP="00527F83">
      <w:pPr>
        <w:jc w:val="center"/>
        <w:rPr>
          <w:i/>
        </w:rPr>
      </w:pPr>
      <w:r>
        <w:rPr>
          <w:i/>
        </w:rPr>
        <w:t>DRIES Véronique</w:t>
      </w:r>
    </w:p>
    <w:p w:rsidR="00527F83" w:rsidRDefault="00527F83" w:rsidP="00527F83">
      <w:pPr>
        <w:jc w:val="center"/>
        <w:rPr>
          <w:i/>
        </w:rPr>
      </w:pPr>
      <w:r>
        <w:rPr>
          <w:i/>
        </w:rPr>
        <w:t>KACHAR Sana</w:t>
      </w:r>
    </w:p>
    <w:p w:rsidR="00527F83" w:rsidRDefault="00527F83" w:rsidP="00527F83">
      <w:pPr>
        <w:jc w:val="center"/>
        <w:rPr>
          <w:i/>
        </w:rPr>
      </w:pPr>
      <w:r>
        <w:rPr>
          <w:i/>
        </w:rPr>
        <w:t>MOKRANE Fatiha</w:t>
      </w:r>
    </w:p>
    <w:p w:rsidR="00527F83" w:rsidRDefault="00527F83" w:rsidP="00527F83">
      <w:pPr>
        <w:jc w:val="center"/>
        <w:rPr>
          <w:i/>
        </w:rPr>
      </w:pPr>
      <w:r>
        <w:rPr>
          <w:i/>
        </w:rPr>
        <w:t>SIMONS Sonia</w:t>
      </w:r>
    </w:p>
    <w:p w:rsidR="00527F83" w:rsidRDefault="00527F83" w:rsidP="00527F83">
      <w:pPr>
        <w:jc w:val="center"/>
        <w:rPr>
          <w:b/>
          <w:u w:val="single"/>
        </w:rPr>
      </w:pPr>
    </w:p>
    <w:p w:rsidR="00527F83" w:rsidRDefault="00527F83" w:rsidP="00527F83">
      <w:pPr>
        <w:jc w:val="center"/>
      </w:pPr>
      <w:r>
        <w:rPr>
          <w:b/>
          <w:u w:val="single"/>
        </w:rPr>
        <w:lastRenderedPageBreak/>
        <w:t>Résumé du projet et processus d'émergence de la question</w:t>
      </w:r>
      <w:r>
        <w:t>:</w:t>
      </w:r>
    </w:p>
    <w:p w:rsidR="00527F83" w:rsidRDefault="00527F83" w:rsidP="00527F83">
      <w:pPr>
        <w:jc w:val="center"/>
      </w:pPr>
    </w:p>
    <w:p w:rsidR="00527F83" w:rsidRDefault="00527F83" w:rsidP="00527F83">
      <w:pPr>
        <w:spacing w:line="360" w:lineRule="auto"/>
        <w:ind w:firstLine="709"/>
        <w:jc w:val="both"/>
      </w:pPr>
      <w:r>
        <w:t>Le projet que nous avons choisi est issu de notre propre expérience : en effet, il nous a été demandé de cibler différentes problématiques rencontrées sur nos lieux de stages respectifs. Chacune d'entre nous a donc relevé quelques points sensibles et parmi ceux-ci, le rôle proprement dit de "l'éducateur".  Mais très vite, nous nous sommes rendues compte que ce sujet était trop vaste et par conséquent, impossible à définir précisément. Nous avions aussi soulevé différents thèmes comme la multi-culturalité, le bénévolat dans un "Resto du Cœur", des micros-trottoirs, … avant de nous mettre d'accord sur un sujet qui intéressait tout le groupe:</w:t>
      </w:r>
    </w:p>
    <w:p w:rsidR="00527F83" w:rsidRPr="004732D4" w:rsidRDefault="00527F83" w:rsidP="00527F83">
      <w:pPr>
        <w:spacing w:line="360" w:lineRule="auto"/>
        <w:ind w:firstLine="709"/>
        <w:jc w:val="center"/>
        <w:rPr>
          <w:b/>
          <w:i/>
        </w:rPr>
      </w:pPr>
      <w:r w:rsidRPr="004732D4">
        <w:rPr>
          <w:b/>
          <w:i/>
        </w:rPr>
        <w:t xml:space="preserve">" Pourquoi les </w:t>
      </w:r>
      <w:r>
        <w:rPr>
          <w:b/>
          <w:i/>
        </w:rPr>
        <w:t>F</w:t>
      </w:r>
      <w:r w:rsidRPr="004732D4">
        <w:rPr>
          <w:b/>
          <w:i/>
        </w:rPr>
        <w:t>rançais placent-ils leurs proches souffrant d'un handicap dans les institutions belges?"</w:t>
      </w:r>
    </w:p>
    <w:p w:rsidR="00527F83" w:rsidRDefault="00527F83" w:rsidP="00527F83">
      <w:pPr>
        <w:spacing w:line="360" w:lineRule="auto"/>
        <w:ind w:firstLine="709"/>
        <w:jc w:val="both"/>
      </w:pPr>
      <w:r>
        <w:t xml:space="preserve">Afin de pouvoir répondre à ce questionnement, nous avons décidé d'aller à la rencontre des intervenants de deux institutions du 19ème arrondissement de Paris. Notre intention est de comparer leurs méthodes éducatives avec  celles qui sont de mise dans les institutions dans lesquelles </w:t>
      </w:r>
      <w:proofErr w:type="spellStart"/>
      <w:r>
        <w:t>Roqia</w:t>
      </w:r>
      <w:proofErr w:type="spellEnd"/>
      <w:r>
        <w:t xml:space="preserve"> et Fatiha  effectuent leur stage.</w:t>
      </w:r>
    </w:p>
    <w:p w:rsidR="00527F83" w:rsidRDefault="00527F83" w:rsidP="00527F83">
      <w:pPr>
        <w:spacing w:line="360" w:lineRule="auto"/>
        <w:ind w:firstLine="709"/>
        <w:jc w:val="both"/>
      </w:pPr>
      <w:r>
        <w:t>Nous avons déjà rassemblé quelques informations utiles au bon déroulement du projet et susceptibles de servir de « tremplin » à notre enquête. Ex. : les frais de séjour des résidents français dans nos institutions belges sont financés par l'Etat français, mais pas selon le règlement du travail belge. En effet s’il paye les employés, l’Etat français n'intervient pas dans les primes pour prestations en soirée ou lors de week-ends : c'est l'Etat belge qui subsidie tous les frais institutionnels.</w:t>
      </w:r>
    </w:p>
    <w:p w:rsidR="00527F83" w:rsidRDefault="00527F83" w:rsidP="00527F83">
      <w:pPr>
        <w:spacing w:line="360" w:lineRule="auto"/>
        <w:ind w:firstLine="709"/>
        <w:jc w:val="both"/>
      </w:pPr>
      <w:r>
        <w:t>Fatiha a également fait des recherches d’ordre un peu plus pratique afin d’établir l’itinéraire (via transports en commun) le plus direct entre notre hôtel et les deux institutions que nous allons visiter...</w:t>
      </w:r>
    </w:p>
    <w:p w:rsidR="00527F83" w:rsidRDefault="00527F83" w:rsidP="00527F83">
      <w:pPr>
        <w:spacing w:line="360" w:lineRule="auto"/>
        <w:ind w:firstLine="709"/>
        <w:jc w:val="both"/>
      </w:pPr>
      <w:r>
        <w:t>Notre rapport sera sans nul doute plus complet à ce sujet, mais nous pouvons d'ores et déjà mesurer la difficulté de préparer une activité de ce genre dans les limites imposées (peu d'heures de cours, incompatibilité des disponibilités des unes et des autres afin de se rencontrer, communiquer, échanger…).  Toutefois, nous tenons à souligner la richesse de cette expérience, et nous espérons que nos choix éveilleront votre intérêt tout au long de ce séjour...</w:t>
      </w:r>
      <w:r w:rsidRPr="008F337A">
        <w:t xml:space="preserve"> </w:t>
      </w:r>
    </w:p>
    <w:p w:rsidR="00527F83" w:rsidRPr="008B430A" w:rsidRDefault="00527F83" w:rsidP="00527F83">
      <w:pPr>
        <w:spacing w:line="360" w:lineRule="auto"/>
        <w:ind w:firstLine="709"/>
        <w:jc w:val="both"/>
      </w:pPr>
      <w:proofErr w:type="spellStart"/>
      <w:r>
        <w:t>Roqia</w:t>
      </w:r>
      <w:proofErr w:type="spellEnd"/>
      <w:r>
        <w:t>, Véronique, Sana, Fatiha et Sonia.</w:t>
      </w:r>
    </w:p>
    <w:p w:rsidR="00527F83" w:rsidRDefault="00527F83" w:rsidP="00527F83">
      <w:pPr>
        <w:tabs>
          <w:tab w:val="left" w:pos="3630"/>
        </w:tabs>
        <w:spacing w:line="240" w:lineRule="auto"/>
      </w:pPr>
    </w:p>
    <w:p w:rsidR="00527F83" w:rsidRDefault="00527F83" w:rsidP="00527F83">
      <w:pPr>
        <w:tabs>
          <w:tab w:val="left" w:pos="3630"/>
        </w:tabs>
        <w:spacing w:line="240" w:lineRule="auto"/>
      </w:pPr>
    </w:p>
    <w:p w:rsidR="00527F83" w:rsidRDefault="00527F83" w:rsidP="00527F83">
      <w:pPr>
        <w:tabs>
          <w:tab w:val="left" w:pos="3630"/>
        </w:tabs>
        <w:spacing w:line="240" w:lineRule="auto"/>
      </w:pPr>
    </w:p>
    <w:p w:rsidR="00527F83" w:rsidRDefault="00527F83" w:rsidP="00527F83">
      <w:r>
        <w:rPr>
          <w:noProof/>
          <w:lang w:eastAsia="fr-BE"/>
        </w:rPr>
        <w:drawing>
          <wp:anchor distT="0" distB="0" distL="114300" distR="114300" simplePos="0" relativeHeight="251666432" behindDoc="0" locked="0" layoutInCell="1" allowOverlap="1">
            <wp:simplePos x="0" y="0"/>
            <wp:positionH relativeFrom="column">
              <wp:posOffset>1891030</wp:posOffset>
            </wp:positionH>
            <wp:positionV relativeFrom="paragraph">
              <wp:posOffset>-118745</wp:posOffset>
            </wp:positionV>
            <wp:extent cx="1905000" cy="1466850"/>
            <wp:effectExtent l="0" t="0" r="0" b="0"/>
            <wp:wrapThrough wrapText="bothSides">
              <wp:wrapPolygon edited="0">
                <wp:start x="5832" y="1683"/>
                <wp:lineTo x="4536" y="2525"/>
                <wp:lineTo x="2592" y="5049"/>
                <wp:lineTo x="2376" y="16831"/>
                <wp:lineTo x="7992" y="19636"/>
                <wp:lineTo x="11016" y="19636"/>
                <wp:lineTo x="13824" y="19636"/>
                <wp:lineTo x="15336" y="19636"/>
                <wp:lineTo x="19440" y="16270"/>
                <wp:lineTo x="19440" y="15148"/>
                <wp:lineTo x="17928" y="12062"/>
                <wp:lineTo x="17064" y="10660"/>
                <wp:lineTo x="15120" y="5330"/>
                <wp:lineTo x="11016" y="2244"/>
                <wp:lineTo x="9288" y="1683"/>
                <wp:lineTo x="5832" y="1683"/>
              </wp:wrapPolygon>
            </wp:wrapThrough>
            <wp:docPr id="6" name="Image 1" descr="Le C. A. 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 C. A. J."/>
                    <pic:cNvPicPr>
                      <a:picLocks noChangeAspect="1" noChangeArrowheads="1"/>
                    </pic:cNvPicPr>
                  </pic:nvPicPr>
                  <pic:blipFill>
                    <a:blip r:embed="rId6" cstate="print"/>
                    <a:srcRect/>
                    <a:stretch>
                      <a:fillRect/>
                    </a:stretch>
                  </pic:blipFill>
                  <pic:spPr bwMode="auto">
                    <a:xfrm>
                      <a:off x="0" y="0"/>
                      <a:ext cx="1905000" cy="1466850"/>
                    </a:xfrm>
                    <a:prstGeom prst="rect">
                      <a:avLst/>
                    </a:prstGeom>
                    <a:noFill/>
                    <a:ln w="9525">
                      <a:noFill/>
                      <a:miter lim="800000"/>
                      <a:headEnd/>
                      <a:tailEnd/>
                    </a:ln>
                  </pic:spPr>
                </pic:pic>
              </a:graphicData>
            </a:graphic>
          </wp:anchor>
        </w:drawing>
      </w:r>
    </w:p>
    <w:p w:rsidR="00527F83" w:rsidRPr="00D8011E" w:rsidRDefault="00527F83" w:rsidP="00527F83"/>
    <w:p w:rsidR="00527F83" w:rsidRPr="00D8011E" w:rsidRDefault="00527F83" w:rsidP="00527F83"/>
    <w:p w:rsidR="00527F83" w:rsidRPr="00D8011E" w:rsidRDefault="00527F83" w:rsidP="00527F83"/>
    <w:p w:rsidR="00527F83" w:rsidRDefault="00527F83" w:rsidP="00527F83"/>
    <w:p w:rsidR="00527F83" w:rsidRDefault="00527F83" w:rsidP="00527F83">
      <w:pPr>
        <w:jc w:val="center"/>
        <w:rPr>
          <w:rStyle w:val="Accentuation"/>
          <w:sz w:val="20"/>
          <w:szCs w:val="20"/>
        </w:rPr>
      </w:pPr>
      <w:r>
        <w:rPr>
          <w:b/>
          <w:bCs/>
        </w:rPr>
        <w:t>Centre d'Activités de Jour</w:t>
      </w:r>
      <w:r>
        <w:rPr>
          <w:b/>
          <w:bCs/>
          <w:sz w:val="20"/>
          <w:szCs w:val="20"/>
        </w:rPr>
        <w:br/>
      </w:r>
      <w:r>
        <w:rPr>
          <w:sz w:val="20"/>
          <w:szCs w:val="20"/>
        </w:rPr>
        <w:t>activités occupationnelles</w:t>
      </w:r>
      <w:r>
        <w:rPr>
          <w:b/>
          <w:bCs/>
          <w:sz w:val="15"/>
          <w:szCs w:val="15"/>
        </w:rPr>
        <w:br/>
      </w:r>
      <w:r>
        <w:rPr>
          <w:rStyle w:val="lev"/>
          <w:sz w:val="20"/>
          <w:szCs w:val="20"/>
        </w:rPr>
        <w:t>57 Rue Riquet - 75019 Paris</w:t>
      </w:r>
      <w:r>
        <w:rPr>
          <w:b/>
          <w:bCs/>
          <w:sz w:val="20"/>
          <w:szCs w:val="20"/>
        </w:rPr>
        <w:br/>
      </w:r>
      <w:r>
        <w:rPr>
          <w:noProof/>
          <w:lang w:eastAsia="fr-BE"/>
        </w:rPr>
        <w:drawing>
          <wp:anchor distT="0" distB="0" distL="0" distR="0" simplePos="0" relativeHeight="251667456" behindDoc="0" locked="0" layoutInCell="1" allowOverlap="0">
            <wp:simplePos x="0" y="0"/>
            <wp:positionH relativeFrom="column">
              <wp:posOffset>805180</wp:posOffset>
            </wp:positionH>
            <wp:positionV relativeFrom="line">
              <wp:posOffset>455930</wp:posOffset>
            </wp:positionV>
            <wp:extent cx="1409700" cy="1085850"/>
            <wp:effectExtent l="19050" t="0" r="0" b="0"/>
            <wp:wrapThrough wrapText="bothSides">
              <wp:wrapPolygon edited="0">
                <wp:start x="-292" y="0"/>
                <wp:lineTo x="-292" y="21221"/>
                <wp:lineTo x="21600" y="21221"/>
                <wp:lineTo x="21600" y="0"/>
                <wp:lineTo x="-292" y="0"/>
              </wp:wrapPolygon>
            </wp:wrapThrough>
            <wp:docPr id="7" name="Image 2" descr="http://www.centre-aussaguel.com/images/clow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ntre-aussaguel.com/images/clown.gif"/>
                    <pic:cNvPicPr>
                      <a:picLocks noChangeAspect="1" noChangeArrowheads="1"/>
                    </pic:cNvPicPr>
                  </pic:nvPicPr>
                  <pic:blipFill>
                    <a:blip r:embed="rId7" cstate="print"/>
                    <a:srcRect/>
                    <a:stretch>
                      <a:fillRect/>
                    </a:stretch>
                  </pic:blipFill>
                  <pic:spPr bwMode="auto">
                    <a:xfrm>
                      <a:off x="0" y="0"/>
                      <a:ext cx="1409700" cy="1085850"/>
                    </a:xfrm>
                    <a:prstGeom prst="rect">
                      <a:avLst/>
                    </a:prstGeom>
                    <a:noFill/>
                    <a:ln w="9525">
                      <a:noFill/>
                      <a:miter lim="800000"/>
                      <a:headEnd/>
                      <a:tailEnd/>
                    </a:ln>
                  </pic:spPr>
                </pic:pic>
              </a:graphicData>
            </a:graphic>
          </wp:anchor>
        </w:drawing>
      </w:r>
      <w:r>
        <w:rPr>
          <w:rStyle w:val="Accentuation"/>
          <w:sz w:val="20"/>
          <w:szCs w:val="20"/>
        </w:rPr>
        <w:t>www.centre-aussaguel.com</w:t>
      </w:r>
    </w:p>
    <w:p w:rsidR="00527F83" w:rsidRPr="00D8011E" w:rsidRDefault="00527F83" w:rsidP="00527F83">
      <w:pPr>
        <w:rPr>
          <w:sz w:val="20"/>
          <w:szCs w:val="20"/>
        </w:rPr>
      </w:pPr>
    </w:p>
    <w:p w:rsidR="00527F83" w:rsidRPr="00D8011E" w:rsidRDefault="00527F83" w:rsidP="00527F83">
      <w:pPr>
        <w:rPr>
          <w:sz w:val="20"/>
          <w:szCs w:val="20"/>
        </w:rPr>
      </w:pPr>
      <w:r>
        <w:rPr>
          <w:noProof/>
          <w:sz w:val="20"/>
          <w:szCs w:val="20"/>
          <w:lang w:eastAsia="fr-BE"/>
        </w:rPr>
        <w:drawing>
          <wp:anchor distT="0" distB="0" distL="0" distR="0" simplePos="0" relativeHeight="251668480" behindDoc="0" locked="0" layoutInCell="1" allowOverlap="0">
            <wp:simplePos x="0" y="0"/>
            <wp:positionH relativeFrom="column">
              <wp:posOffset>2310130</wp:posOffset>
            </wp:positionH>
            <wp:positionV relativeFrom="line">
              <wp:posOffset>264795</wp:posOffset>
            </wp:positionV>
            <wp:extent cx="1409700" cy="1085850"/>
            <wp:effectExtent l="19050" t="0" r="0" b="0"/>
            <wp:wrapThrough wrapText="bothSides">
              <wp:wrapPolygon edited="0">
                <wp:start x="-292" y="0"/>
                <wp:lineTo x="-292" y="21221"/>
                <wp:lineTo x="21600" y="21221"/>
                <wp:lineTo x="21600" y="0"/>
                <wp:lineTo x="-292" y="0"/>
              </wp:wrapPolygon>
            </wp:wrapThrough>
            <wp:docPr id="9" name="Image 3" descr="http://www.centre-aussaguel.com/images/deco13_o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entre-aussaguel.com/images/deco13_ok.gif"/>
                    <pic:cNvPicPr>
                      <a:picLocks noChangeAspect="1" noChangeArrowheads="1"/>
                    </pic:cNvPicPr>
                  </pic:nvPicPr>
                  <pic:blipFill>
                    <a:blip r:embed="rId8" cstate="print"/>
                    <a:srcRect/>
                    <a:stretch>
                      <a:fillRect/>
                    </a:stretch>
                  </pic:blipFill>
                  <pic:spPr bwMode="auto">
                    <a:xfrm>
                      <a:off x="0" y="0"/>
                      <a:ext cx="1409700" cy="1085850"/>
                    </a:xfrm>
                    <a:prstGeom prst="rect">
                      <a:avLst/>
                    </a:prstGeom>
                    <a:noFill/>
                    <a:ln w="9525">
                      <a:noFill/>
                      <a:miter lim="800000"/>
                      <a:headEnd/>
                      <a:tailEnd/>
                    </a:ln>
                  </pic:spPr>
                </pic:pic>
              </a:graphicData>
            </a:graphic>
          </wp:anchor>
        </w:drawing>
      </w:r>
    </w:p>
    <w:p w:rsidR="00527F83" w:rsidRPr="00D8011E" w:rsidRDefault="00527F83" w:rsidP="00527F83">
      <w:pPr>
        <w:rPr>
          <w:sz w:val="20"/>
          <w:szCs w:val="20"/>
        </w:rPr>
      </w:pPr>
    </w:p>
    <w:p w:rsidR="00527F83" w:rsidRPr="00D8011E" w:rsidRDefault="00527F83" w:rsidP="00527F83">
      <w:pPr>
        <w:rPr>
          <w:sz w:val="20"/>
          <w:szCs w:val="20"/>
        </w:rPr>
      </w:pPr>
      <w:r>
        <w:rPr>
          <w:noProof/>
          <w:sz w:val="20"/>
          <w:szCs w:val="20"/>
          <w:lang w:eastAsia="fr-BE"/>
        </w:rPr>
        <w:drawing>
          <wp:anchor distT="0" distB="0" distL="114300" distR="114300" simplePos="0" relativeHeight="251669504" behindDoc="0" locked="0" layoutInCell="1" allowOverlap="1">
            <wp:simplePos x="0" y="0"/>
            <wp:positionH relativeFrom="column">
              <wp:posOffset>3815080</wp:posOffset>
            </wp:positionH>
            <wp:positionV relativeFrom="paragraph">
              <wp:posOffset>177800</wp:posOffset>
            </wp:positionV>
            <wp:extent cx="1409700" cy="1085850"/>
            <wp:effectExtent l="19050" t="0" r="0" b="0"/>
            <wp:wrapThrough wrapText="bothSides">
              <wp:wrapPolygon edited="0">
                <wp:start x="-292" y="0"/>
                <wp:lineTo x="-292" y="21221"/>
                <wp:lineTo x="21600" y="21221"/>
                <wp:lineTo x="21600" y="0"/>
                <wp:lineTo x="-292" y="0"/>
              </wp:wrapPolygon>
            </wp:wrapThrough>
            <wp:docPr id="10" name="Image 4" descr="http://www.centre-aussaguel.com/images/babifo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tre-aussaguel.com/images/babifoot.gif"/>
                    <pic:cNvPicPr>
                      <a:picLocks noChangeAspect="1" noChangeArrowheads="1"/>
                    </pic:cNvPicPr>
                  </pic:nvPicPr>
                  <pic:blipFill>
                    <a:blip r:embed="rId9" cstate="print"/>
                    <a:srcRect/>
                    <a:stretch>
                      <a:fillRect/>
                    </a:stretch>
                  </pic:blipFill>
                  <pic:spPr bwMode="auto">
                    <a:xfrm>
                      <a:off x="0" y="0"/>
                      <a:ext cx="1409700" cy="1085850"/>
                    </a:xfrm>
                    <a:prstGeom prst="rect">
                      <a:avLst/>
                    </a:prstGeom>
                    <a:noFill/>
                    <a:ln w="9525">
                      <a:noFill/>
                      <a:miter lim="800000"/>
                      <a:headEnd/>
                      <a:tailEnd/>
                    </a:ln>
                  </pic:spPr>
                </pic:pic>
              </a:graphicData>
            </a:graphic>
          </wp:anchor>
        </w:drawing>
      </w:r>
    </w:p>
    <w:p w:rsidR="00527F83" w:rsidRPr="00D8011E" w:rsidRDefault="00527F83" w:rsidP="00527F83">
      <w:pPr>
        <w:rPr>
          <w:sz w:val="20"/>
          <w:szCs w:val="20"/>
        </w:rPr>
      </w:pPr>
    </w:p>
    <w:p w:rsidR="00527F83" w:rsidRDefault="00527F83" w:rsidP="00527F83">
      <w:pPr>
        <w:rPr>
          <w:sz w:val="20"/>
          <w:szCs w:val="20"/>
        </w:rPr>
      </w:pPr>
    </w:p>
    <w:p w:rsidR="00527F83" w:rsidRPr="00D8011E" w:rsidRDefault="00527F83" w:rsidP="00527F83">
      <w:pPr>
        <w:jc w:val="center"/>
        <w:rPr>
          <w:rFonts w:ascii="Times New Roman" w:eastAsia="Times New Roman" w:hAnsi="Times New Roman" w:cs="Times New Roman"/>
          <w:color w:val="003366"/>
          <w:sz w:val="24"/>
          <w:szCs w:val="24"/>
          <w:lang w:eastAsia="fr-BE"/>
        </w:rPr>
      </w:pPr>
      <w:r>
        <w:rPr>
          <w:sz w:val="20"/>
          <w:szCs w:val="20"/>
        </w:rPr>
        <w:tab/>
      </w:r>
    </w:p>
    <w:p w:rsidR="00527F83" w:rsidRDefault="00527F83" w:rsidP="00527F83">
      <w:pPr>
        <w:tabs>
          <w:tab w:val="left" w:pos="6870"/>
        </w:tabs>
        <w:rPr>
          <w:sz w:val="20"/>
          <w:szCs w:val="20"/>
        </w:rPr>
      </w:pPr>
    </w:p>
    <w:p w:rsidR="00527F83" w:rsidRDefault="00527F83" w:rsidP="00527F83">
      <w:pPr>
        <w:rPr>
          <w:sz w:val="20"/>
          <w:szCs w:val="20"/>
        </w:rPr>
      </w:pPr>
    </w:p>
    <w:p w:rsidR="00527F83" w:rsidRPr="00D8011E" w:rsidRDefault="00527F83" w:rsidP="00527F83">
      <w:pPr>
        <w:spacing w:after="0" w:line="240" w:lineRule="auto"/>
        <w:jc w:val="center"/>
        <w:rPr>
          <w:rFonts w:ascii="Times New Roman" w:eastAsia="Times New Roman" w:hAnsi="Times New Roman" w:cs="Times New Roman"/>
          <w:color w:val="003366"/>
          <w:sz w:val="24"/>
          <w:szCs w:val="24"/>
          <w:lang w:eastAsia="fr-BE"/>
        </w:rPr>
      </w:pPr>
      <w:r w:rsidRPr="00D8011E">
        <w:rPr>
          <w:rFonts w:ascii="Times New Roman" w:eastAsia="Times New Roman" w:hAnsi="Times New Roman" w:cs="Times New Roman"/>
          <w:b/>
          <w:bCs/>
          <w:color w:val="003366"/>
          <w:sz w:val="20"/>
          <w:szCs w:val="20"/>
          <w:lang w:eastAsia="fr-BE"/>
        </w:rPr>
        <w:t>Centre d'Activités de Jour (semi-internat), qui assure l'encadrement et le soutien d'adultes en situation de handicap mental inaptes au travail en milieu protégé, des deux sexes à partir de 18 ans jusqu'à la retraite.</w:t>
      </w:r>
      <w:r w:rsidRPr="00D8011E">
        <w:rPr>
          <w:rFonts w:ascii="Times New Roman" w:eastAsia="Times New Roman" w:hAnsi="Times New Roman" w:cs="Times New Roman"/>
          <w:b/>
          <w:bCs/>
          <w:color w:val="003366"/>
          <w:sz w:val="20"/>
          <w:szCs w:val="20"/>
          <w:lang w:eastAsia="fr-BE"/>
        </w:rPr>
        <w:br/>
        <w:t>Certains handicaps surajoutés sont admis dans la mesure où ils ne sont pas incompatibles avec nos moyens matériels et nos activités.</w:t>
      </w:r>
    </w:p>
    <w:p w:rsidR="00527F83" w:rsidRPr="00D8011E" w:rsidRDefault="00527F83" w:rsidP="00527F83">
      <w:pPr>
        <w:spacing w:before="100" w:beforeAutospacing="1" w:after="100" w:afterAutospacing="1" w:line="240" w:lineRule="auto"/>
        <w:jc w:val="center"/>
        <w:rPr>
          <w:rFonts w:ascii="Times New Roman" w:eastAsia="Times New Roman" w:hAnsi="Times New Roman" w:cs="Times New Roman"/>
          <w:color w:val="003366"/>
          <w:sz w:val="24"/>
          <w:szCs w:val="24"/>
          <w:lang w:eastAsia="fr-BE"/>
        </w:rPr>
      </w:pPr>
      <w:r w:rsidRPr="00D8011E">
        <w:rPr>
          <w:rFonts w:ascii="Times New Roman" w:eastAsia="Times New Roman" w:hAnsi="Times New Roman" w:cs="Times New Roman"/>
          <w:b/>
          <w:bCs/>
          <w:i/>
          <w:iCs/>
          <w:color w:val="003366"/>
          <w:sz w:val="20"/>
          <w:szCs w:val="20"/>
          <w:lang w:eastAsia="fr-BE"/>
        </w:rPr>
        <w:t>Activités variées excluant toute idée de travail</w:t>
      </w:r>
      <w:r w:rsidRPr="00D8011E">
        <w:rPr>
          <w:rFonts w:ascii="Times New Roman" w:eastAsia="Times New Roman" w:hAnsi="Times New Roman" w:cs="Times New Roman"/>
          <w:b/>
          <w:bCs/>
          <w:i/>
          <w:iCs/>
          <w:color w:val="003366"/>
          <w:sz w:val="20"/>
          <w:lang w:eastAsia="fr-BE"/>
        </w:rPr>
        <w:t>, soutien social, soutien psychologique</w:t>
      </w:r>
    </w:p>
    <w:p w:rsidR="00527F83" w:rsidRPr="00D8011E" w:rsidRDefault="00527F83" w:rsidP="00527F83">
      <w:pPr>
        <w:tabs>
          <w:tab w:val="left" w:pos="1590"/>
        </w:tabs>
        <w:jc w:val="center"/>
        <w:rPr>
          <w:sz w:val="20"/>
          <w:szCs w:val="20"/>
        </w:rPr>
      </w:pPr>
      <w:r>
        <w:rPr>
          <w:noProof/>
          <w:lang w:eastAsia="fr-BE"/>
        </w:rPr>
        <w:drawing>
          <wp:anchor distT="0" distB="0" distL="0" distR="0" simplePos="0" relativeHeight="251672576" behindDoc="0" locked="0" layoutInCell="1" allowOverlap="0">
            <wp:simplePos x="0" y="0"/>
            <wp:positionH relativeFrom="column">
              <wp:posOffset>3929380</wp:posOffset>
            </wp:positionH>
            <wp:positionV relativeFrom="line">
              <wp:posOffset>513715</wp:posOffset>
            </wp:positionV>
            <wp:extent cx="1409700" cy="1085850"/>
            <wp:effectExtent l="19050" t="0" r="0" b="0"/>
            <wp:wrapThrough wrapText="bothSides">
              <wp:wrapPolygon edited="0">
                <wp:start x="-292" y="0"/>
                <wp:lineTo x="-292" y="21221"/>
                <wp:lineTo x="21600" y="21221"/>
                <wp:lineTo x="21600" y="0"/>
                <wp:lineTo x="-292" y="0"/>
              </wp:wrapPolygon>
            </wp:wrapThrough>
            <wp:docPr id="12" name="Image 4" descr="http://www.centre-aussaguel.com/images/Escala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entre-aussaguel.com/images/Escalade.jpg"/>
                    <pic:cNvPicPr>
                      <a:picLocks noChangeAspect="1" noChangeArrowheads="1"/>
                    </pic:cNvPicPr>
                  </pic:nvPicPr>
                  <pic:blipFill>
                    <a:blip r:embed="rId10" cstate="print"/>
                    <a:srcRect/>
                    <a:stretch>
                      <a:fillRect/>
                    </a:stretch>
                  </pic:blipFill>
                  <pic:spPr bwMode="auto">
                    <a:xfrm>
                      <a:off x="0" y="0"/>
                      <a:ext cx="1409700" cy="1085850"/>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71552" behindDoc="0" locked="0" layoutInCell="1" allowOverlap="1">
            <wp:simplePos x="0" y="0"/>
            <wp:positionH relativeFrom="column">
              <wp:posOffset>2262505</wp:posOffset>
            </wp:positionH>
            <wp:positionV relativeFrom="paragraph">
              <wp:posOffset>513715</wp:posOffset>
            </wp:positionV>
            <wp:extent cx="1409700" cy="1085850"/>
            <wp:effectExtent l="19050" t="0" r="0" b="0"/>
            <wp:wrapThrough wrapText="bothSides">
              <wp:wrapPolygon edited="0">
                <wp:start x="-292" y="0"/>
                <wp:lineTo x="-292" y="21221"/>
                <wp:lineTo x="21600" y="21221"/>
                <wp:lineTo x="21600" y="0"/>
                <wp:lineTo x="-292" y="0"/>
              </wp:wrapPolygon>
            </wp:wrapThrough>
            <wp:docPr id="13" name="Image 11" descr="http://www.centre-aussaguel.com/images/Aiki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entre-aussaguel.com/images/Aikido.jpg"/>
                    <pic:cNvPicPr>
                      <a:picLocks noChangeAspect="1" noChangeArrowheads="1"/>
                    </pic:cNvPicPr>
                  </pic:nvPicPr>
                  <pic:blipFill>
                    <a:blip r:embed="rId11" cstate="print"/>
                    <a:srcRect/>
                    <a:stretch>
                      <a:fillRect/>
                    </a:stretch>
                  </pic:blipFill>
                  <pic:spPr bwMode="auto">
                    <a:xfrm>
                      <a:off x="0" y="0"/>
                      <a:ext cx="1409700" cy="1085850"/>
                    </a:xfrm>
                    <a:prstGeom prst="rect">
                      <a:avLst/>
                    </a:prstGeom>
                    <a:noFill/>
                    <a:ln w="9525">
                      <a:noFill/>
                      <a:miter lim="800000"/>
                      <a:headEnd/>
                      <a:tailEnd/>
                    </a:ln>
                  </pic:spPr>
                </pic:pic>
              </a:graphicData>
            </a:graphic>
          </wp:anchor>
        </w:drawing>
      </w:r>
      <w:r>
        <w:rPr>
          <w:noProof/>
          <w:lang w:eastAsia="fr-BE"/>
        </w:rPr>
        <w:drawing>
          <wp:anchor distT="0" distB="0" distL="114300" distR="114300" simplePos="0" relativeHeight="251670528" behindDoc="0" locked="0" layoutInCell="1" allowOverlap="1">
            <wp:simplePos x="0" y="0"/>
            <wp:positionH relativeFrom="column">
              <wp:posOffset>567055</wp:posOffset>
            </wp:positionH>
            <wp:positionV relativeFrom="paragraph">
              <wp:posOffset>513715</wp:posOffset>
            </wp:positionV>
            <wp:extent cx="1409700" cy="1085850"/>
            <wp:effectExtent l="19050" t="0" r="0" b="0"/>
            <wp:wrapThrough wrapText="bothSides">
              <wp:wrapPolygon edited="0">
                <wp:start x="-292" y="0"/>
                <wp:lineTo x="-292" y="21221"/>
                <wp:lineTo x="21600" y="21221"/>
                <wp:lineTo x="21600" y="0"/>
                <wp:lineTo x="-292" y="0"/>
              </wp:wrapPolygon>
            </wp:wrapThrough>
            <wp:docPr id="14" name="Image 8" descr="http://www.centre-aussaguel.com/images/informati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entre-aussaguel.com/images/informatique.jpg"/>
                    <pic:cNvPicPr>
                      <a:picLocks noChangeAspect="1" noChangeArrowheads="1"/>
                    </pic:cNvPicPr>
                  </pic:nvPicPr>
                  <pic:blipFill>
                    <a:blip r:embed="rId12" cstate="print"/>
                    <a:srcRect/>
                    <a:stretch>
                      <a:fillRect/>
                    </a:stretch>
                  </pic:blipFill>
                  <pic:spPr bwMode="auto">
                    <a:xfrm>
                      <a:off x="0" y="0"/>
                      <a:ext cx="1409700" cy="1085850"/>
                    </a:xfrm>
                    <a:prstGeom prst="rect">
                      <a:avLst/>
                    </a:prstGeom>
                    <a:noFill/>
                    <a:ln w="9525">
                      <a:noFill/>
                      <a:miter lim="800000"/>
                      <a:headEnd/>
                      <a:tailEnd/>
                    </a:ln>
                  </pic:spPr>
                </pic:pic>
              </a:graphicData>
            </a:graphic>
          </wp:anchor>
        </w:drawing>
      </w:r>
    </w:p>
    <w:p w:rsidR="00527F83" w:rsidRDefault="00527F83" w:rsidP="00527F83">
      <w:pPr>
        <w:tabs>
          <w:tab w:val="left" w:pos="3630"/>
        </w:tabs>
        <w:spacing w:line="240" w:lineRule="auto"/>
      </w:pPr>
    </w:p>
    <w:p w:rsidR="00527F83" w:rsidRPr="00527F83" w:rsidRDefault="00527F83" w:rsidP="00527F83"/>
    <w:p w:rsidR="00527F83" w:rsidRPr="00527F83" w:rsidRDefault="00527F83" w:rsidP="00527F83"/>
    <w:p w:rsidR="00527F83" w:rsidRPr="00527F83" w:rsidRDefault="00527F83" w:rsidP="00527F83"/>
    <w:p w:rsidR="00527F83" w:rsidRPr="00527F83" w:rsidRDefault="00527F83" w:rsidP="00527F83"/>
    <w:p w:rsidR="00527F83" w:rsidRPr="00527F83" w:rsidRDefault="00527F83" w:rsidP="00527F83"/>
    <w:p w:rsidR="00527F83" w:rsidRDefault="00527F83" w:rsidP="00527F83">
      <w:pPr>
        <w:tabs>
          <w:tab w:val="left" w:pos="1995"/>
        </w:tabs>
      </w:pPr>
      <w:r>
        <w:tab/>
      </w:r>
    </w:p>
    <w:p w:rsidR="00527F83" w:rsidRDefault="00527F83" w:rsidP="00527F83">
      <w:r>
        <w:rPr>
          <w:noProof/>
          <w:lang w:eastAsia="fr-BE"/>
        </w:rPr>
        <w:drawing>
          <wp:anchor distT="0" distB="0" distL="114300" distR="114300" simplePos="0" relativeHeight="251674624" behindDoc="0" locked="0" layoutInCell="1" allowOverlap="1">
            <wp:simplePos x="0" y="0"/>
            <wp:positionH relativeFrom="column">
              <wp:posOffset>490855</wp:posOffset>
            </wp:positionH>
            <wp:positionV relativeFrom="paragraph">
              <wp:posOffset>149225</wp:posOffset>
            </wp:positionV>
            <wp:extent cx="4876800" cy="4876800"/>
            <wp:effectExtent l="19050" t="0" r="0" b="0"/>
            <wp:wrapThrough wrapText="bothSides">
              <wp:wrapPolygon edited="0">
                <wp:start x="-84" y="0"/>
                <wp:lineTo x="-84" y="21516"/>
                <wp:lineTo x="21600" y="21516"/>
                <wp:lineTo x="21600" y="0"/>
                <wp:lineTo x="-84" y="0"/>
              </wp:wrapPolygon>
            </wp:wrapThrough>
            <wp:docPr id="15" name="Image 1" descr="http://imt1.urbandive.net/tile/100/000/383/1000003833474/f/z_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t1.urbandive.net/tile/100/000/383/1000003833474/f/z_0/00.jpg"/>
                    <pic:cNvPicPr>
                      <a:picLocks noChangeAspect="1" noChangeArrowheads="1"/>
                    </pic:cNvPicPr>
                  </pic:nvPicPr>
                  <pic:blipFill>
                    <a:blip r:embed="rId13" cstate="print"/>
                    <a:srcRect/>
                    <a:stretch>
                      <a:fillRect/>
                    </a:stretch>
                  </pic:blipFill>
                  <pic:spPr bwMode="auto">
                    <a:xfrm>
                      <a:off x="0" y="0"/>
                      <a:ext cx="4876800" cy="4876800"/>
                    </a:xfrm>
                    <a:prstGeom prst="rect">
                      <a:avLst/>
                    </a:prstGeom>
                    <a:noFill/>
                    <a:ln w="9525">
                      <a:noFill/>
                      <a:miter lim="800000"/>
                      <a:headEnd/>
                      <a:tailEnd/>
                    </a:ln>
                  </pic:spPr>
                </pic:pic>
              </a:graphicData>
            </a:graphic>
          </wp:anchor>
        </w:drawing>
      </w:r>
    </w:p>
    <w:p w:rsidR="00527F83" w:rsidRPr="008D2A1E" w:rsidRDefault="00527F83" w:rsidP="00527F83"/>
    <w:p w:rsidR="00527F83" w:rsidRDefault="00527F83" w:rsidP="00527F83"/>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rStyle w:val="lev"/>
          <w:rFonts w:eastAsiaTheme="majorEastAsia"/>
          <w:color w:val="B10035"/>
          <w:lang w:val="fr-FR"/>
        </w:rPr>
      </w:pPr>
    </w:p>
    <w:p w:rsidR="00527F83" w:rsidRDefault="00527F83" w:rsidP="00527F83">
      <w:pPr>
        <w:pStyle w:val="NormalWeb"/>
        <w:shd w:val="clear" w:color="auto" w:fill="FFFFFF"/>
        <w:spacing w:line="288" w:lineRule="atLeast"/>
        <w:jc w:val="center"/>
        <w:rPr>
          <w:lang w:val="fr-FR"/>
        </w:rPr>
      </w:pPr>
      <w:r>
        <w:rPr>
          <w:rStyle w:val="lev"/>
          <w:rFonts w:eastAsiaTheme="majorEastAsia"/>
          <w:color w:val="B10035"/>
          <w:lang w:val="fr-FR"/>
        </w:rPr>
        <w:t>Foyer d'hébergement A.P.A.J.H</w:t>
      </w:r>
    </w:p>
    <w:p w:rsidR="00527F83" w:rsidRDefault="00527F83" w:rsidP="00527F83">
      <w:pPr>
        <w:pStyle w:val="NormalWeb"/>
        <w:shd w:val="clear" w:color="auto" w:fill="FFFFFF"/>
        <w:spacing w:line="288" w:lineRule="atLeast"/>
        <w:jc w:val="center"/>
        <w:rPr>
          <w:lang w:val="fr-FR"/>
        </w:rPr>
      </w:pPr>
      <w:r>
        <w:rPr>
          <w:lang w:val="fr-FR"/>
        </w:rPr>
        <w:t>Ce foyer propose un hébergement pour les personnes dotées d'un handicap mental.</w:t>
      </w:r>
    </w:p>
    <w:p w:rsidR="00527F83" w:rsidRDefault="00527F83" w:rsidP="00527F83">
      <w:pPr>
        <w:pStyle w:val="NormalWeb"/>
        <w:shd w:val="clear" w:color="auto" w:fill="FFFFFF"/>
        <w:spacing w:line="288" w:lineRule="atLeast"/>
        <w:jc w:val="center"/>
        <w:rPr>
          <w:lang w:val="fr-FR"/>
        </w:rPr>
      </w:pPr>
      <w:r>
        <w:rPr>
          <w:rStyle w:val="lev"/>
          <w:rFonts w:eastAsiaTheme="majorEastAsia"/>
          <w:lang w:val="fr-FR"/>
        </w:rPr>
        <w:t>Foyer d'hébergement A.P.A.J.H</w:t>
      </w:r>
      <w:r>
        <w:rPr>
          <w:lang w:val="fr-FR"/>
        </w:rPr>
        <w:br/>
        <w:t>3 passage Monténégro, Paris 19e</w:t>
      </w:r>
      <w:r>
        <w:rPr>
          <w:lang w:val="fr-FR"/>
        </w:rPr>
        <w:br/>
        <w:t>01 53 19 85 10</w:t>
      </w:r>
      <w:r>
        <w:rPr>
          <w:lang w:val="fr-FR"/>
        </w:rPr>
        <w:br/>
        <w:t xml:space="preserve">Email : </w:t>
      </w:r>
      <w:hyperlink r:id="rId14" w:tgtFrame="_blank" w:history="1">
        <w:r>
          <w:rPr>
            <w:b/>
            <w:bCs/>
            <w:color w:val="B10035"/>
            <w:lang w:val="fr-FR"/>
          </w:rPr>
          <w:t>residencemontenegro@wanadoo.fr</w:t>
        </w:r>
      </w:hyperlink>
    </w:p>
    <w:p w:rsidR="00527F83" w:rsidRPr="00527F83" w:rsidRDefault="00527F83" w:rsidP="00527F83">
      <w:pPr>
        <w:tabs>
          <w:tab w:val="left" w:pos="1995"/>
        </w:tabs>
        <w:rPr>
          <w:lang w:val="fr-FR"/>
        </w:rPr>
      </w:pPr>
    </w:p>
    <w:sectPr w:rsidR="00527F83" w:rsidRPr="00527F83" w:rsidSect="00682E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D7102"/>
    <w:multiLevelType w:val="hybridMultilevel"/>
    <w:tmpl w:val="CD68B754"/>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7EA66CB0"/>
    <w:multiLevelType w:val="hybridMultilevel"/>
    <w:tmpl w:val="B4E8D56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A5CD3"/>
    <w:rsid w:val="000A5CD3"/>
    <w:rsid w:val="00174B5C"/>
    <w:rsid w:val="00527F83"/>
    <w:rsid w:val="00682E9F"/>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 id="V:Rule2" type="connector" idref="#_x0000_s1028"/>
        <o:r id="V:Rule3" type="connector" idref="#_x0000_s1029"/>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E9F"/>
  </w:style>
  <w:style w:type="paragraph" w:styleId="Titre1">
    <w:name w:val="heading 1"/>
    <w:basedOn w:val="Normal"/>
    <w:next w:val="Normal"/>
    <w:link w:val="Titre1Car"/>
    <w:uiPriority w:val="9"/>
    <w:qFormat/>
    <w:rsid w:val="00527F83"/>
    <w:pPr>
      <w:keepNext/>
      <w:keepLines/>
      <w:spacing w:before="480" w:after="0"/>
      <w:outlineLvl w:val="0"/>
    </w:pPr>
    <w:rPr>
      <w:rFonts w:asciiTheme="majorHAnsi" w:eastAsiaTheme="majorEastAsia" w:hAnsiTheme="majorHAnsi" w:cstheme="majorBidi"/>
      <w:b/>
      <w:bCs/>
      <w:color w:val="0B5294" w:themeColor="accent1" w:themeShade="BF"/>
      <w:sz w:val="28"/>
      <w:szCs w:val="28"/>
    </w:rPr>
  </w:style>
  <w:style w:type="paragraph" w:styleId="Titre3">
    <w:name w:val="heading 3"/>
    <w:basedOn w:val="Normal"/>
    <w:next w:val="Normal"/>
    <w:link w:val="Titre3Car"/>
    <w:uiPriority w:val="9"/>
    <w:unhideWhenUsed/>
    <w:qFormat/>
    <w:rsid w:val="00527F83"/>
    <w:pPr>
      <w:keepNext/>
      <w:keepLines/>
      <w:spacing w:before="200" w:after="0"/>
      <w:outlineLvl w:val="2"/>
    </w:pPr>
    <w:rPr>
      <w:rFonts w:asciiTheme="majorHAnsi" w:eastAsiaTheme="majorEastAsia" w:hAnsiTheme="majorHAnsi" w:cstheme="majorBidi"/>
      <w:b/>
      <w:bCs/>
      <w:color w:val="0F6FC6"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0A5CD3"/>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rPr>
  </w:style>
  <w:style w:type="character" w:customStyle="1" w:styleId="TitreCar">
    <w:name w:val="Titre Car"/>
    <w:basedOn w:val="Policepardfaut"/>
    <w:link w:val="Titre"/>
    <w:uiPriority w:val="10"/>
    <w:rsid w:val="000A5CD3"/>
    <w:rPr>
      <w:rFonts w:asciiTheme="majorHAnsi" w:eastAsiaTheme="majorEastAsia" w:hAnsiTheme="majorHAnsi" w:cstheme="majorBidi"/>
      <w:color w:val="03485B" w:themeColor="text2" w:themeShade="BF"/>
      <w:spacing w:val="5"/>
      <w:kern w:val="28"/>
      <w:sz w:val="52"/>
      <w:szCs w:val="52"/>
    </w:rPr>
  </w:style>
  <w:style w:type="character" w:customStyle="1" w:styleId="Titre1Car">
    <w:name w:val="Titre 1 Car"/>
    <w:basedOn w:val="Policepardfaut"/>
    <w:link w:val="Titre1"/>
    <w:uiPriority w:val="9"/>
    <w:rsid w:val="00527F83"/>
    <w:rPr>
      <w:rFonts w:asciiTheme="majorHAnsi" w:eastAsiaTheme="majorEastAsia" w:hAnsiTheme="majorHAnsi" w:cstheme="majorBidi"/>
      <w:b/>
      <w:bCs/>
      <w:color w:val="0B5294" w:themeColor="accent1" w:themeShade="BF"/>
      <w:sz w:val="28"/>
      <w:szCs w:val="28"/>
    </w:rPr>
  </w:style>
  <w:style w:type="character" w:customStyle="1" w:styleId="Titre3Car">
    <w:name w:val="Titre 3 Car"/>
    <w:basedOn w:val="Policepardfaut"/>
    <w:link w:val="Titre3"/>
    <w:uiPriority w:val="9"/>
    <w:rsid w:val="00527F83"/>
    <w:rPr>
      <w:rFonts w:asciiTheme="majorHAnsi" w:eastAsiaTheme="majorEastAsia" w:hAnsiTheme="majorHAnsi" w:cstheme="majorBidi"/>
      <w:b/>
      <w:bCs/>
      <w:color w:val="0F6FC6" w:themeColor="accent1"/>
    </w:rPr>
  </w:style>
  <w:style w:type="paragraph" w:styleId="Sous-titre">
    <w:name w:val="Subtitle"/>
    <w:basedOn w:val="Normal"/>
    <w:next w:val="Normal"/>
    <w:link w:val="Sous-titreCar"/>
    <w:uiPriority w:val="11"/>
    <w:qFormat/>
    <w:rsid w:val="00527F83"/>
    <w:pPr>
      <w:numPr>
        <w:ilvl w:val="1"/>
      </w:numPr>
    </w:pPr>
    <w:rPr>
      <w:rFonts w:asciiTheme="majorHAnsi" w:eastAsiaTheme="majorEastAsia" w:hAnsiTheme="majorHAnsi" w:cstheme="majorBidi"/>
      <w:i/>
      <w:iCs/>
      <w:color w:val="0F6FC6" w:themeColor="accent1"/>
      <w:spacing w:val="15"/>
      <w:sz w:val="24"/>
      <w:szCs w:val="24"/>
    </w:rPr>
  </w:style>
  <w:style w:type="character" w:customStyle="1" w:styleId="Sous-titreCar">
    <w:name w:val="Sous-titre Car"/>
    <w:basedOn w:val="Policepardfaut"/>
    <w:link w:val="Sous-titre"/>
    <w:uiPriority w:val="11"/>
    <w:rsid w:val="00527F83"/>
    <w:rPr>
      <w:rFonts w:asciiTheme="majorHAnsi" w:eastAsiaTheme="majorEastAsia" w:hAnsiTheme="majorHAnsi" w:cstheme="majorBidi"/>
      <w:i/>
      <w:iCs/>
      <w:color w:val="0F6FC6" w:themeColor="accent1"/>
      <w:spacing w:val="15"/>
      <w:sz w:val="24"/>
      <w:szCs w:val="24"/>
    </w:rPr>
  </w:style>
  <w:style w:type="table" w:styleId="Trameclaire-Accent1">
    <w:name w:val="Light Shading Accent 1"/>
    <w:basedOn w:val="TableauNormal"/>
    <w:uiPriority w:val="60"/>
    <w:rsid w:val="00527F83"/>
    <w:pPr>
      <w:spacing w:after="0" w:line="240" w:lineRule="auto"/>
    </w:pPr>
    <w:rPr>
      <w:color w:val="0B5294" w:themeColor="accent1" w:themeShade="BF"/>
    </w:rPr>
    <w:tblPr>
      <w:tblStyleRowBandSize w:val="1"/>
      <w:tblStyleColBandSize w:val="1"/>
      <w:tblInd w:w="0" w:type="dxa"/>
      <w:tblBorders>
        <w:top w:val="single" w:sz="8" w:space="0" w:color="0F6FC6" w:themeColor="accent1"/>
        <w:bottom w:val="single" w:sz="8" w:space="0" w:color="0F6FC6"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lastRow">
      <w:pPr>
        <w:spacing w:before="0" w:after="0" w:line="240" w:lineRule="auto"/>
      </w:pPr>
      <w:rPr>
        <w:b/>
        <w:bCs/>
      </w:rPr>
      <w:tblPr/>
      <w:tcPr>
        <w:tcBorders>
          <w:top w:val="single" w:sz="8" w:space="0" w:color="0F6FC6" w:themeColor="accent1"/>
          <w:left w:val="nil"/>
          <w:bottom w:val="single" w:sz="8" w:space="0" w:color="0F6FC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ADBF9" w:themeFill="accent1" w:themeFillTint="3F"/>
      </w:tcPr>
    </w:tblStylePr>
    <w:tblStylePr w:type="band1Horz">
      <w:tblPr/>
      <w:tcPr>
        <w:tcBorders>
          <w:left w:val="nil"/>
          <w:right w:val="nil"/>
          <w:insideH w:val="nil"/>
          <w:insideV w:val="nil"/>
        </w:tcBorders>
        <w:shd w:val="clear" w:color="auto" w:fill="BADBF9" w:themeFill="accent1" w:themeFillTint="3F"/>
      </w:tcPr>
    </w:tblStylePr>
  </w:style>
  <w:style w:type="paragraph" w:styleId="Paragraphedeliste">
    <w:name w:val="List Paragraph"/>
    <w:basedOn w:val="Normal"/>
    <w:uiPriority w:val="34"/>
    <w:qFormat/>
    <w:rsid w:val="00527F83"/>
    <w:pPr>
      <w:ind w:left="720"/>
      <w:contextualSpacing/>
    </w:pPr>
  </w:style>
  <w:style w:type="character" w:styleId="lev">
    <w:name w:val="Strong"/>
    <w:basedOn w:val="Policepardfaut"/>
    <w:uiPriority w:val="22"/>
    <w:qFormat/>
    <w:rsid w:val="00527F83"/>
    <w:rPr>
      <w:b/>
      <w:bCs/>
    </w:rPr>
  </w:style>
  <w:style w:type="character" w:styleId="Accentuation">
    <w:name w:val="Emphasis"/>
    <w:basedOn w:val="Policepardfaut"/>
    <w:uiPriority w:val="20"/>
    <w:qFormat/>
    <w:rsid w:val="00527F83"/>
    <w:rPr>
      <w:i/>
      <w:iCs/>
    </w:rPr>
  </w:style>
  <w:style w:type="paragraph" w:styleId="NormalWeb">
    <w:name w:val="Normal (Web)"/>
    <w:basedOn w:val="Normal"/>
    <w:uiPriority w:val="99"/>
    <w:semiHidden/>
    <w:unhideWhenUsed/>
    <w:rsid w:val="00527F83"/>
    <w:pPr>
      <w:spacing w:before="168" w:after="168" w:line="240" w:lineRule="auto"/>
    </w:pPr>
    <w:rPr>
      <w:rFonts w:ascii="Tahoma" w:eastAsia="Times New Roman" w:hAnsi="Tahoma" w:cs="Tahoma"/>
      <w:sz w:val="18"/>
      <w:szCs w:val="18"/>
      <w:lang w:eastAsia="fr-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gif"/><Relationship Id="rId14" Type="http://schemas.openxmlformats.org/officeDocument/2006/relationships/hyperlink" Target="mailto:residencemontenegro@wanadoo.fr" TargetMode="External"/></Relationships>
</file>

<file path=word/theme/theme1.xml><?xml version="1.0" encoding="utf-8"?>
<a:theme xmlns:a="http://schemas.openxmlformats.org/drawingml/2006/main" name="Thème Office">
  <a:themeElements>
    <a:clrScheme name="Débit">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676</Words>
  <Characters>3724</Characters>
  <Application>Microsoft Office Word</Application>
  <DocSecurity>0</DocSecurity>
  <Lines>31</Lines>
  <Paragraphs>8</Paragraphs>
  <ScaleCrop>false</ScaleCrop>
  <Company/>
  <LinksUpToDate>false</LinksUpToDate>
  <CharactersWithSpaces>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Véronique</dc:creator>
  <cp:lastModifiedBy>Véronique</cp:lastModifiedBy>
  <cp:revision>2</cp:revision>
  <dcterms:created xsi:type="dcterms:W3CDTF">2013-01-24T20:15:00Z</dcterms:created>
  <dcterms:modified xsi:type="dcterms:W3CDTF">2013-01-24T20:15:00Z</dcterms:modified>
</cp:coreProperties>
</file>