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F8" w:rsidRPr="00CE06F8" w:rsidRDefault="006C3476" w:rsidP="00CE06F8">
      <w:pPr>
        <w:bidi/>
        <w:rPr>
          <w:rFonts w:asciiTheme="minorBidi" w:hAnsiTheme="minorBidi"/>
          <w:color w:val="FF0000"/>
          <w:sz w:val="32"/>
          <w:szCs w:val="32"/>
        </w:rPr>
      </w:pPr>
      <w:r>
        <w:rPr>
          <w:b/>
          <w:bCs/>
          <w:color w:val="009933"/>
          <w:sz w:val="36"/>
          <w:szCs w:val="36"/>
        </w:rPr>
        <w:br/>
      </w:r>
      <w:r>
        <w:rPr>
          <w:b/>
          <w:bCs/>
          <w:color w:val="009933"/>
          <w:sz w:val="36"/>
          <w:szCs w:val="36"/>
        </w:rPr>
        <w:br/>
      </w:r>
      <w:r w:rsidRPr="00CE06F8">
        <w:rPr>
          <w:rFonts w:asciiTheme="minorBidi" w:hAnsiTheme="minorBidi"/>
          <w:sz w:val="32"/>
          <w:szCs w:val="32"/>
        </w:rPr>
        <w:br/>
      </w:r>
      <w:bookmarkStart w:id="0" w:name="_GoBack"/>
      <w:r w:rsidR="00CE06F8" w:rsidRPr="00CE06F8">
        <w:rPr>
          <w:rFonts w:asciiTheme="minorBidi" w:hAnsiTheme="minorBidi"/>
          <w:color w:val="FF0000"/>
          <w:sz w:val="32"/>
          <w:szCs w:val="32"/>
          <w:u w:val="single"/>
          <w:rtl/>
        </w:rPr>
        <w:t>المفهوم العام للتخطيط</w:t>
      </w:r>
      <w:r w:rsidR="00CE06F8" w:rsidRPr="00CE06F8">
        <w:rPr>
          <w:rFonts w:asciiTheme="minorBidi" w:hAnsiTheme="minorBidi"/>
          <w:color w:val="FF0000"/>
          <w:sz w:val="32"/>
          <w:szCs w:val="32"/>
          <w:u w:val="single"/>
        </w:rPr>
        <w:t xml:space="preserve"> : </w:t>
      </w:r>
    </w:p>
    <w:bookmarkEnd w:id="0"/>
    <w:p w:rsidR="00CE06F8" w:rsidRPr="00CE06F8" w:rsidRDefault="00CE06F8" w:rsidP="00CE06F8">
      <w:p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وهو أسلوب أو منهج يهدف إلى حصر الإمـكانات المـادية والمـوارد البشرية المتوفـرة ودراستها وتحـديد إجـراءات الاستفادة منها لتحقيق أهداف مرجوة خلال فترة زمنية محددة</w:t>
      </w:r>
      <w:r w:rsidRPr="00CE06F8">
        <w:rPr>
          <w:rFonts w:asciiTheme="minorBidi" w:hAnsiTheme="minorBidi"/>
          <w:sz w:val="32"/>
          <w:szCs w:val="32"/>
        </w:rPr>
        <w:t>.</w:t>
      </w:r>
    </w:p>
    <w:p w:rsidR="00CE06F8" w:rsidRPr="00CE06F8" w:rsidRDefault="00CE06F8" w:rsidP="00CE06F8">
      <w:p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color w:val="FF0000"/>
          <w:sz w:val="32"/>
          <w:szCs w:val="32"/>
          <w:u w:val="single"/>
          <w:rtl/>
        </w:rPr>
        <w:t>مفهوم التخطيط لإعداد الدروس</w:t>
      </w:r>
      <w:r w:rsidRPr="00CE06F8">
        <w:rPr>
          <w:rFonts w:asciiTheme="minorBidi" w:hAnsiTheme="minorBidi"/>
          <w:sz w:val="32"/>
          <w:szCs w:val="32"/>
          <w:u w:val="single"/>
        </w:rPr>
        <w:t xml:space="preserve"> :</w:t>
      </w:r>
    </w:p>
    <w:p w:rsidR="00CE06F8" w:rsidRPr="00CE06F8" w:rsidRDefault="00CE06F8" w:rsidP="00CE06F8">
      <w:p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عملية تحضير ذهني وكتابي يضعه المعلم قبل الدرس بفترة كافية ، ويشتمل على عناصر مختلفة لتحقيق أهداف محددة</w:t>
      </w:r>
      <w:r w:rsidRPr="00CE06F8">
        <w:rPr>
          <w:rFonts w:asciiTheme="minorBidi" w:hAnsiTheme="minorBidi"/>
          <w:sz w:val="32"/>
          <w:szCs w:val="32"/>
        </w:rPr>
        <w:t xml:space="preserve"> .</w:t>
      </w:r>
    </w:p>
    <w:p w:rsidR="00CE06F8" w:rsidRPr="00CE06F8" w:rsidRDefault="00CE06F8" w:rsidP="00CE06F8">
      <w:pPr>
        <w:bidi/>
        <w:rPr>
          <w:rFonts w:asciiTheme="minorBidi" w:hAnsiTheme="minorBidi"/>
          <w:color w:val="FF0000"/>
          <w:sz w:val="32"/>
          <w:szCs w:val="32"/>
        </w:rPr>
      </w:pPr>
      <w:r w:rsidRPr="00CE06F8">
        <w:rPr>
          <w:rFonts w:asciiTheme="minorBidi" w:hAnsiTheme="minorBidi"/>
          <w:color w:val="FF0000"/>
          <w:sz w:val="32"/>
          <w:szCs w:val="32"/>
          <w:rtl/>
        </w:rPr>
        <w:t>أهمية التخطيط للدرس</w:t>
      </w:r>
      <w:r w:rsidRPr="00CE06F8">
        <w:rPr>
          <w:rFonts w:asciiTheme="minorBidi" w:hAnsiTheme="minorBidi"/>
          <w:color w:val="FF0000"/>
          <w:sz w:val="32"/>
          <w:szCs w:val="32"/>
        </w:rPr>
        <w:t>:</w:t>
      </w:r>
    </w:p>
    <w:p w:rsidR="00CE06F8" w:rsidRPr="00CE06F8" w:rsidRDefault="00CE06F8" w:rsidP="00CE06F8">
      <w:pPr>
        <w:numPr>
          <w:ilvl w:val="0"/>
          <w:numId w:val="1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يجعل عملية التدريس متقنة الأدوار وفق خطوات محددة منظمة ومترابطة الأجزاء وخالية من الارتجالية والعشوائية محققة للأهداف الجزئية</w:t>
      </w:r>
      <w:r w:rsidRPr="00CE06F8">
        <w:rPr>
          <w:rFonts w:asciiTheme="minorBidi" w:hAnsiTheme="minorBidi"/>
          <w:sz w:val="32"/>
          <w:szCs w:val="32"/>
        </w:rPr>
        <w:t xml:space="preserve"> .</w:t>
      </w:r>
    </w:p>
    <w:p w:rsidR="00CE06F8" w:rsidRPr="00CE06F8" w:rsidRDefault="00CE06F8" w:rsidP="00CE06F8">
      <w:pPr>
        <w:numPr>
          <w:ilvl w:val="0"/>
          <w:numId w:val="1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يجنب المعلم الكثير من المواقف الطارئة المحرجة</w:t>
      </w:r>
      <w:r w:rsidRPr="00CE06F8">
        <w:rPr>
          <w:rFonts w:asciiTheme="minorBidi" w:hAnsiTheme="minorBidi"/>
          <w:sz w:val="32"/>
          <w:szCs w:val="32"/>
        </w:rPr>
        <w:t xml:space="preserve"> .</w:t>
      </w:r>
    </w:p>
    <w:p w:rsidR="00CE06F8" w:rsidRPr="00CE06F8" w:rsidRDefault="00CE06F8" w:rsidP="00CE06F8">
      <w:pPr>
        <w:numPr>
          <w:ilvl w:val="0"/>
          <w:numId w:val="1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 xml:space="preserve">يسهم في نمو خبرات المعلم المعرفية أو </w:t>
      </w:r>
      <w:proofErr w:type="spellStart"/>
      <w:r w:rsidRPr="00CE06F8">
        <w:rPr>
          <w:rFonts w:asciiTheme="minorBidi" w:hAnsiTheme="minorBidi"/>
          <w:sz w:val="32"/>
          <w:szCs w:val="32"/>
          <w:rtl/>
        </w:rPr>
        <w:t>المهارية</w:t>
      </w:r>
      <w:proofErr w:type="spellEnd"/>
      <w:r w:rsidRPr="00CE06F8">
        <w:rPr>
          <w:rFonts w:asciiTheme="minorBidi" w:hAnsiTheme="minorBidi"/>
          <w:sz w:val="32"/>
          <w:szCs w:val="32"/>
        </w:rPr>
        <w:t xml:space="preserve"> .</w:t>
      </w:r>
    </w:p>
    <w:p w:rsidR="00CE06F8" w:rsidRPr="00CE06F8" w:rsidRDefault="00CE06F8" w:rsidP="00CE06F8">
      <w:pPr>
        <w:numPr>
          <w:ilvl w:val="0"/>
          <w:numId w:val="1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يساعد على رسم وتحديد أفضل الإجراءات المناسبة لتنفيذ الدروس وتقويمها</w:t>
      </w:r>
      <w:r w:rsidRPr="00CE06F8">
        <w:rPr>
          <w:rFonts w:asciiTheme="minorBidi" w:hAnsiTheme="minorBidi"/>
          <w:sz w:val="32"/>
          <w:szCs w:val="32"/>
        </w:rPr>
        <w:t xml:space="preserve"> .</w:t>
      </w:r>
    </w:p>
    <w:p w:rsidR="00CE06F8" w:rsidRPr="00CE06F8" w:rsidRDefault="00CE06F8" w:rsidP="00CE06F8">
      <w:pPr>
        <w:numPr>
          <w:ilvl w:val="0"/>
          <w:numId w:val="1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يعين على الاستفادة من زمن الدرس بالصورة الأمثل</w:t>
      </w:r>
      <w:r w:rsidRPr="00CE06F8">
        <w:rPr>
          <w:rFonts w:asciiTheme="minorBidi" w:hAnsiTheme="minorBidi"/>
          <w:sz w:val="32"/>
          <w:szCs w:val="32"/>
        </w:rPr>
        <w:t xml:space="preserve"> .</w:t>
      </w:r>
    </w:p>
    <w:p w:rsidR="00CE06F8" w:rsidRPr="00CE06F8" w:rsidRDefault="00CE06F8" w:rsidP="00CE06F8">
      <w:pPr>
        <w:numPr>
          <w:ilvl w:val="0"/>
          <w:numId w:val="1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يسهم التخطيط في التعرف على مفردات المقررات الدراسية وتحديد جوانب القوة والضعف فيها ، وتقديم المقترحات لتحسينها</w:t>
      </w:r>
      <w:r w:rsidRPr="00CE06F8">
        <w:rPr>
          <w:rFonts w:asciiTheme="minorBidi" w:hAnsiTheme="minorBidi"/>
          <w:sz w:val="32"/>
          <w:szCs w:val="32"/>
        </w:rPr>
        <w:t xml:space="preserve"> . </w:t>
      </w:r>
    </w:p>
    <w:p w:rsidR="00CE06F8" w:rsidRPr="00CE06F8" w:rsidRDefault="00CE06F8" w:rsidP="00CE06F8">
      <w:pPr>
        <w:numPr>
          <w:ilvl w:val="0"/>
          <w:numId w:val="1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يعين المعلم على التعرف على الأهداف العامة والخاصة وكيفية تحقيقها</w:t>
      </w:r>
      <w:r w:rsidRPr="00CE06F8">
        <w:rPr>
          <w:rFonts w:asciiTheme="minorBidi" w:hAnsiTheme="minorBidi"/>
          <w:sz w:val="32"/>
          <w:szCs w:val="32"/>
        </w:rPr>
        <w:t>.</w:t>
      </w:r>
    </w:p>
    <w:p w:rsidR="00CE06F8" w:rsidRPr="00CE06F8" w:rsidRDefault="00CE06F8" w:rsidP="00CE06F8">
      <w:pPr>
        <w:numPr>
          <w:ilvl w:val="0"/>
          <w:numId w:val="1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يساعد المعلم على اختيار وسيلة التعليم المناسبة وإعدادها</w:t>
      </w:r>
      <w:r w:rsidRPr="00CE06F8">
        <w:rPr>
          <w:rFonts w:asciiTheme="minorBidi" w:hAnsiTheme="minorBidi"/>
          <w:sz w:val="32"/>
          <w:szCs w:val="32"/>
        </w:rPr>
        <w:t xml:space="preserve"> .</w:t>
      </w:r>
    </w:p>
    <w:p w:rsidR="00CE06F8" w:rsidRPr="00CE06F8" w:rsidRDefault="00CE06F8" w:rsidP="00CE06F8">
      <w:p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color w:val="FF0000"/>
          <w:sz w:val="32"/>
          <w:szCs w:val="32"/>
          <w:rtl/>
        </w:rPr>
        <w:t>أنواع التخطيط</w:t>
      </w:r>
      <w:r w:rsidRPr="00CE06F8">
        <w:rPr>
          <w:rFonts w:asciiTheme="minorBidi" w:hAnsiTheme="minorBidi"/>
          <w:color w:val="FF0000"/>
          <w:sz w:val="32"/>
          <w:szCs w:val="32"/>
        </w:rPr>
        <w:t xml:space="preserve"> </w:t>
      </w:r>
      <w:r w:rsidRPr="00CE06F8">
        <w:rPr>
          <w:rFonts w:asciiTheme="minorBidi" w:hAnsiTheme="minorBidi"/>
          <w:sz w:val="32"/>
          <w:szCs w:val="32"/>
        </w:rPr>
        <w:t>:</w:t>
      </w:r>
    </w:p>
    <w:p w:rsidR="00CE06F8" w:rsidRPr="00CE06F8" w:rsidRDefault="00CE06F8" w:rsidP="00CE06F8">
      <w:pPr>
        <w:numPr>
          <w:ilvl w:val="0"/>
          <w:numId w:val="2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التخطيط بعيد المدى: وهو التخطيط الذي يتم لمدة طويلة كعام دراسي</w:t>
      </w:r>
      <w:r w:rsidRPr="00CE06F8">
        <w:rPr>
          <w:rFonts w:asciiTheme="minorBidi" w:hAnsiTheme="minorBidi"/>
          <w:sz w:val="32"/>
          <w:szCs w:val="32"/>
        </w:rPr>
        <w:t xml:space="preserve"> . </w:t>
      </w:r>
    </w:p>
    <w:p w:rsidR="00CE06F8" w:rsidRPr="00CE06F8" w:rsidRDefault="00CE06F8" w:rsidP="00CE06F8">
      <w:pPr>
        <w:numPr>
          <w:ilvl w:val="0"/>
          <w:numId w:val="2"/>
        </w:numPr>
        <w:bidi/>
        <w:rPr>
          <w:rFonts w:asciiTheme="minorBidi" w:hAnsiTheme="minorBidi"/>
          <w:sz w:val="32"/>
          <w:szCs w:val="32"/>
        </w:rPr>
      </w:pPr>
      <w:r w:rsidRPr="00CE06F8">
        <w:rPr>
          <w:rFonts w:asciiTheme="minorBidi" w:hAnsiTheme="minorBidi"/>
          <w:sz w:val="32"/>
          <w:szCs w:val="32"/>
          <w:rtl/>
        </w:rPr>
        <w:t>التخطيط قصير المدى: وهو التخطيط لفترة قصيرة كالتخطيط الأسبوعي أو اليومي</w:t>
      </w:r>
      <w:r w:rsidRPr="00CE06F8">
        <w:rPr>
          <w:rFonts w:asciiTheme="minorBidi" w:hAnsiTheme="minorBidi"/>
          <w:sz w:val="32"/>
          <w:szCs w:val="32"/>
        </w:rPr>
        <w:t xml:space="preserve"> .</w:t>
      </w:r>
    </w:p>
    <w:p w:rsidR="00CE06F8" w:rsidRPr="00CE06F8" w:rsidRDefault="00CE06F8" w:rsidP="006C3476">
      <w:pPr>
        <w:bidi/>
        <w:rPr>
          <w:rFonts w:asciiTheme="minorBidi" w:hAnsiTheme="minorBidi"/>
          <w:sz w:val="32"/>
          <w:szCs w:val="32"/>
          <w:rtl/>
        </w:rPr>
      </w:pPr>
    </w:p>
    <w:p w:rsidR="00134542" w:rsidRDefault="006C3476" w:rsidP="00CE06F8">
      <w:pPr>
        <w:bidi/>
      </w:pP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color w:val="FF0000"/>
          <w:sz w:val="32"/>
          <w:szCs w:val="32"/>
          <w:rtl/>
        </w:rPr>
        <w:t xml:space="preserve">مخطط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color w:val="FF0000"/>
          <w:sz w:val="32"/>
          <w:szCs w:val="32"/>
          <w:rtl/>
        </w:rPr>
        <w:t>التعلمات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color w:val="FF0000"/>
          <w:sz w:val="32"/>
          <w:szCs w:val="32"/>
          <w:rtl/>
        </w:rPr>
        <w:t xml:space="preserve"> السنوي </w:t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هو مخطط  يحدد الأهداف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والاسترتيجيات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 الكفيلة بتحقيقها ويضع اجراءات  التقويم المناسبة في خطة ذات مدى متوسط وطويل نسبيا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.</w:t>
      </w:r>
      <w:r w:rsidRPr="00CE06F8">
        <w:rPr>
          <w:rFonts w:asciiTheme="minorBidi" w:hAnsiTheme="minorBidi"/>
          <w:sz w:val="32"/>
          <w:szCs w:val="32"/>
        </w:rPr>
        <w:br/>
      </w:r>
      <w:r w:rsidR="006F1586"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إن أ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هم ما يتميز به هذا المخطط هو الرؤية الشاملة لسيرورة العمليات التي ينوي الأستاذ برمجتها ووضعها حيز التطبيق  مع التلاميذ طيلة المدة </w:t>
      </w:r>
      <w:r w:rsidR="006F1586"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المخصصة لها(دورة، فصل، سنة)</w:t>
      </w:r>
      <w:r w:rsidR="006F1586"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.</w:t>
      </w:r>
      <w:r w:rsidR="006F1586"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Fonts w:asciiTheme="minorBidi" w:hAnsiTheme="minorBidi"/>
          <w:sz w:val="32"/>
          <w:szCs w:val="32"/>
        </w:rPr>
        <w:lastRenderedPageBreak/>
        <w:br/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 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وتتضمن الخطة محطات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أومراحل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، يتعين فيها تحديد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:</w:t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 xml:space="preserve">- 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ماذا نريد تحقيقه؟: الكفاءة الختامية معرفة من خلال مركبات الكفاءة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.</w:t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 xml:space="preserve">- 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ما هي الموارد التي تمكن التلاميذ من ذلك؟: الموارد المعرفية والمنهجية والمواقف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.</w:t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 xml:space="preserve">- 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من أين نبدأ؟: وضعية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انطلاقية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 تثير لدى المتعلمين الدافعية للتعلم  وتبرز تصوراتهم  حول الموضوع من أجل التكفل بها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.</w:t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 xml:space="preserve">- 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كيف تكتسب الموارد؟: وضع الاستراتيجيات  البيداغوجية الملائمة والوسائل التعليمية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وتييئية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 شروط التعليم والتعلم</w:t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color w:val="FF0000"/>
          <w:sz w:val="32"/>
          <w:szCs w:val="32"/>
          <w:rtl/>
        </w:rPr>
        <w:t xml:space="preserve">مخطط اجراء 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color w:val="FF0000"/>
          <w:sz w:val="32"/>
          <w:szCs w:val="32"/>
          <w:rtl/>
        </w:rPr>
        <w:t>التعلمات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color w:val="FF0000"/>
          <w:sz w:val="32"/>
          <w:szCs w:val="32"/>
          <w:rtl/>
        </w:rPr>
        <w:t xml:space="preserve"> لبناء كفاءة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:</w:t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>"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مخطط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إاجراء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 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التعلمات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 لبناء كفاءة" أو "المقطع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التعلمي"هو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 مشروع </w:t>
      </w:r>
      <w:proofErr w:type="spellStart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ديداكتيكي</w:t>
      </w:r>
      <w:proofErr w:type="spellEnd"/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 xml:space="preserve"> متوسط المدى، على شكل سلسلة مترابطة من الوضعيات التعلمية التي يبرمجها الأستاذ لتحقيق الكفاءة الختامية المستهدفة في ميدان من ميادين المنهج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</w:rPr>
        <w:t xml:space="preserve">. 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مضبوطة باستراتيجيات  للتعلم وبآجال. ولبناء هذا المخطط نحتاج إلى رؤية متكاملة لما يجب برمجته من نشاطات تعلمية تنجز مع التلاميذ والتي تمكنهم من اكتساب الموارد المعرفية والمنهجية والكفاءات</w:t>
      </w:r>
      <w:r w:rsidRPr="00CE06F8">
        <w:rPr>
          <w:rFonts w:asciiTheme="minorBidi" w:hAnsiTheme="minorBidi"/>
          <w:sz w:val="32"/>
          <w:szCs w:val="32"/>
        </w:rPr>
        <w:br/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العرضية وتوظيفها لبناء متدرج لهذه الكفاءة من خلال مركباتها. فيكون الانطلاق من الكفاءة الختامية التي تتعم</w:t>
      </w:r>
      <w:r w:rsidR="00CE06F8"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ق بميدان من الميادين وتنتهي بإج</w:t>
      </w:r>
      <w:r w:rsidRPr="00CE06F8">
        <w:rPr>
          <w:rStyle w:val="lev"/>
          <w:rFonts w:asciiTheme="minorBidi" w:hAnsiTheme="minorBidi"/>
          <w:b w:val="0"/>
          <w:bCs w:val="0"/>
          <w:sz w:val="32"/>
          <w:szCs w:val="32"/>
          <w:rtl/>
        </w:rPr>
        <w:t>راءات التقييم والمعالجة البيداغوجية</w:t>
      </w:r>
      <w:r>
        <w:rPr>
          <w:rStyle w:val="lev"/>
          <w:sz w:val="36"/>
          <w:szCs w:val="36"/>
        </w:rPr>
        <w:t>.</w:t>
      </w:r>
    </w:p>
    <w:sectPr w:rsidR="00134542" w:rsidSect="004E35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12D"/>
    <w:multiLevelType w:val="multilevel"/>
    <w:tmpl w:val="6C26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60A7C"/>
    <w:multiLevelType w:val="multilevel"/>
    <w:tmpl w:val="CF5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8"/>
    <w:rsid w:val="00134542"/>
    <w:rsid w:val="0014480C"/>
    <w:rsid w:val="00184113"/>
    <w:rsid w:val="00230291"/>
    <w:rsid w:val="002555A3"/>
    <w:rsid w:val="00341450"/>
    <w:rsid w:val="00393541"/>
    <w:rsid w:val="003E18B8"/>
    <w:rsid w:val="004E0064"/>
    <w:rsid w:val="004E3529"/>
    <w:rsid w:val="00590224"/>
    <w:rsid w:val="005D1504"/>
    <w:rsid w:val="005D46A7"/>
    <w:rsid w:val="006C3476"/>
    <w:rsid w:val="006C4AE4"/>
    <w:rsid w:val="006C6EE2"/>
    <w:rsid w:val="006F1586"/>
    <w:rsid w:val="007F1083"/>
    <w:rsid w:val="007F69A1"/>
    <w:rsid w:val="009A1921"/>
    <w:rsid w:val="00A12685"/>
    <w:rsid w:val="00A82346"/>
    <w:rsid w:val="00AB1768"/>
    <w:rsid w:val="00AB487F"/>
    <w:rsid w:val="00BD0DDE"/>
    <w:rsid w:val="00BF1109"/>
    <w:rsid w:val="00C05482"/>
    <w:rsid w:val="00C52597"/>
    <w:rsid w:val="00CE06F8"/>
    <w:rsid w:val="00D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24E6"/>
  <w15:chartTrackingRefBased/>
  <w15:docId w15:val="{C9579B5B-337E-474F-A2CA-92EC5021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C34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0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7</cp:revision>
  <dcterms:created xsi:type="dcterms:W3CDTF">2016-11-28T19:42:00Z</dcterms:created>
  <dcterms:modified xsi:type="dcterms:W3CDTF">2016-12-02T16:49:00Z</dcterms:modified>
</cp:coreProperties>
</file>