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42" w:rsidRDefault="003B6B86" w:rsidP="003B6B86">
      <w:pPr>
        <w:bidi/>
        <w:rPr>
          <w:rStyle w:val="lev"/>
          <w:sz w:val="36"/>
          <w:szCs w:val="36"/>
          <w:rtl/>
        </w:rPr>
      </w:pPr>
      <w:r>
        <w:rPr>
          <w:rStyle w:val="lev"/>
          <w:color w:val="00CC00"/>
          <w:sz w:val="36"/>
          <w:szCs w:val="36"/>
          <w:rtl/>
        </w:rPr>
        <w:t xml:space="preserve">خطة </w:t>
      </w:r>
      <w:proofErr w:type="spellStart"/>
      <w:r>
        <w:rPr>
          <w:rStyle w:val="lev"/>
          <w:color w:val="00CC00"/>
          <w:sz w:val="36"/>
          <w:szCs w:val="36"/>
          <w:rtl/>
        </w:rPr>
        <w:t>لممعالجة</w:t>
      </w:r>
      <w:proofErr w:type="spellEnd"/>
      <w:r>
        <w:rPr>
          <w:rStyle w:val="lev"/>
          <w:color w:val="00CC00"/>
          <w:sz w:val="36"/>
          <w:szCs w:val="36"/>
          <w:rtl/>
        </w:rPr>
        <w:t xml:space="preserve"> البيداغوجية</w:t>
      </w:r>
      <w:r>
        <w:rPr>
          <w:rStyle w:val="lev"/>
          <w:color w:val="00CC00"/>
          <w:sz w:val="36"/>
          <w:szCs w:val="36"/>
        </w:rPr>
        <w:t>"</w:t>
      </w:r>
      <w:r>
        <w:rPr>
          <w:b/>
          <w:bCs/>
          <w:sz w:val="36"/>
          <w:szCs w:val="36"/>
        </w:rPr>
        <w:br/>
      </w:r>
      <w:r>
        <w:rPr>
          <w:b/>
          <w:bCs/>
          <w:sz w:val="36"/>
          <w:szCs w:val="36"/>
        </w:rPr>
        <w:br/>
      </w:r>
      <w:r>
        <w:rPr>
          <w:rStyle w:val="lev"/>
          <w:sz w:val="36"/>
          <w:szCs w:val="36"/>
        </w:rPr>
        <w:t> </w:t>
      </w:r>
      <w:r>
        <w:rPr>
          <w:rStyle w:val="lev"/>
          <w:sz w:val="36"/>
          <w:szCs w:val="36"/>
          <w:rtl/>
        </w:rPr>
        <w:t>تتوجه نحو تعديل تعثر التلاميذ من جهة وخطة الأستاذ من جهة أخرى. يقترح في هذه المرحلة وضعيات للعلاج تكون مبنية على وضعيات سابقة تمت دراستها أو وضعيات جديدة لكن من نفس العائلة تكون مكيفة مع نتائج التقويم في مختلف مراحله</w:t>
      </w:r>
      <w:r>
        <w:rPr>
          <w:rStyle w:val="lev"/>
          <w:sz w:val="36"/>
          <w:szCs w:val="36"/>
        </w:rPr>
        <w:t xml:space="preserve"> . </w:t>
      </w:r>
      <w:r>
        <w:rPr>
          <w:rStyle w:val="lev"/>
          <w:sz w:val="36"/>
          <w:szCs w:val="36"/>
          <w:rtl/>
        </w:rPr>
        <w:t>وتتطلب خطة العلاج هاته الأخذ بما يلي</w:t>
      </w:r>
      <w:r>
        <w:rPr>
          <w:rStyle w:val="lev"/>
          <w:sz w:val="36"/>
          <w:szCs w:val="36"/>
        </w:rPr>
        <w:t>:</w:t>
      </w:r>
      <w:r>
        <w:rPr>
          <w:b/>
          <w:bCs/>
          <w:sz w:val="36"/>
          <w:szCs w:val="36"/>
        </w:rPr>
        <w:br/>
      </w:r>
      <w:r>
        <w:rPr>
          <w:rStyle w:val="lev"/>
          <w:sz w:val="36"/>
          <w:szCs w:val="36"/>
        </w:rPr>
        <w:t xml:space="preserve">1- </w:t>
      </w:r>
      <w:r>
        <w:rPr>
          <w:rStyle w:val="lev"/>
          <w:sz w:val="36"/>
          <w:szCs w:val="36"/>
          <w:rtl/>
        </w:rPr>
        <w:t xml:space="preserve">تضمين " خطة اجراء </w:t>
      </w:r>
      <w:proofErr w:type="spellStart"/>
      <w:r>
        <w:rPr>
          <w:rStyle w:val="lev"/>
          <w:sz w:val="36"/>
          <w:szCs w:val="36"/>
          <w:rtl/>
        </w:rPr>
        <w:t>التعلمات</w:t>
      </w:r>
      <w:proofErr w:type="spellEnd"/>
      <w:r>
        <w:rPr>
          <w:rStyle w:val="lev"/>
          <w:sz w:val="36"/>
          <w:szCs w:val="36"/>
        </w:rPr>
        <w:t xml:space="preserve">" </w:t>
      </w:r>
      <w:r>
        <w:rPr>
          <w:rStyle w:val="lev"/>
          <w:sz w:val="36"/>
          <w:szCs w:val="36"/>
          <w:rtl/>
        </w:rPr>
        <w:t xml:space="preserve">محطات للتقويم التكويني الذي يساير كل الوضعيات التعلمية، من أجل الوقوف على مدى تحقق الكفاءات المرحلية واكتساب المعارف وتسجيل الملاحظات حول الصعوبات التي صادفت التلاميذ أو بعضهم أو الحالات الفردية في </w:t>
      </w:r>
      <w:proofErr w:type="spellStart"/>
      <w:r>
        <w:rPr>
          <w:rStyle w:val="lev"/>
          <w:sz w:val="36"/>
          <w:szCs w:val="36"/>
          <w:rtl/>
        </w:rPr>
        <w:t>تعلماتهم</w:t>
      </w:r>
      <w:proofErr w:type="spellEnd"/>
      <w:r>
        <w:rPr>
          <w:rStyle w:val="lev"/>
          <w:sz w:val="36"/>
          <w:szCs w:val="36"/>
        </w:rPr>
        <w:t>.</w:t>
      </w:r>
      <w:r>
        <w:rPr>
          <w:b/>
          <w:bCs/>
          <w:sz w:val="36"/>
          <w:szCs w:val="36"/>
        </w:rPr>
        <w:br/>
      </w:r>
      <w:r>
        <w:rPr>
          <w:rStyle w:val="lev"/>
          <w:sz w:val="36"/>
          <w:szCs w:val="36"/>
        </w:rPr>
        <w:t xml:space="preserve">2- </w:t>
      </w:r>
      <w:r>
        <w:rPr>
          <w:rStyle w:val="lev"/>
          <w:sz w:val="36"/>
          <w:szCs w:val="36"/>
          <w:rtl/>
        </w:rPr>
        <w:t>تعديل الخطة  البيداغوجية في بعض جزئياتها لمعالجة الحالات المستعجلة و"البسيطة</w:t>
      </w:r>
      <w:r>
        <w:rPr>
          <w:rStyle w:val="lev"/>
          <w:sz w:val="36"/>
          <w:szCs w:val="36"/>
        </w:rPr>
        <w:t>"</w:t>
      </w:r>
      <w:r>
        <w:rPr>
          <w:b/>
          <w:bCs/>
          <w:sz w:val="36"/>
          <w:szCs w:val="36"/>
        </w:rPr>
        <w:br/>
      </w:r>
      <w:r>
        <w:rPr>
          <w:rStyle w:val="lev"/>
          <w:sz w:val="36"/>
          <w:szCs w:val="36"/>
        </w:rPr>
        <w:t xml:space="preserve">3- </w:t>
      </w:r>
      <w:r>
        <w:rPr>
          <w:rStyle w:val="lev"/>
          <w:sz w:val="36"/>
          <w:szCs w:val="36"/>
          <w:rtl/>
        </w:rPr>
        <w:t>التفكير في وضعيات علاجية التي تهم حالات الاخفاق الواسعة والتي قد تشمل عدد كبير من التلاميذ</w:t>
      </w:r>
      <w:r>
        <w:rPr>
          <w:b/>
          <w:bCs/>
          <w:sz w:val="36"/>
          <w:szCs w:val="36"/>
        </w:rPr>
        <w:br/>
      </w:r>
      <w:r>
        <w:rPr>
          <w:rStyle w:val="lev"/>
          <w:sz w:val="36"/>
          <w:szCs w:val="36"/>
        </w:rPr>
        <w:t xml:space="preserve">4- </w:t>
      </w:r>
      <w:r>
        <w:rPr>
          <w:rStyle w:val="lev"/>
          <w:sz w:val="36"/>
          <w:szCs w:val="36"/>
          <w:rtl/>
        </w:rPr>
        <w:t>الاعداد البيداغوجي والنفسي للقيام بهذه المعالجة في ختام الخطة</w:t>
      </w:r>
      <w:r>
        <w:rPr>
          <w:b/>
          <w:bCs/>
          <w:sz w:val="36"/>
          <w:szCs w:val="36"/>
        </w:rPr>
        <w:br/>
      </w:r>
      <w:r>
        <w:rPr>
          <w:rStyle w:val="lev"/>
          <w:sz w:val="36"/>
          <w:szCs w:val="36"/>
        </w:rPr>
        <w:t xml:space="preserve">5- </w:t>
      </w:r>
      <w:r>
        <w:rPr>
          <w:rStyle w:val="lev"/>
          <w:sz w:val="36"/>
          <w:szCs w:val="36"/>
          <w:rtl/>
        </w:rPr>
        <w:t>برمجة وضعيات علاجية في أطر أخرى عندما تتوفر شروطها، مثل حصص المعالجة التي تبرمجها المدرسة</w:t>
      </w:r>
    </w:p>
    <w:p w:rsidR="003B6B86" w:rsidRDefault="003B6B86" w:rsidP="003B6B86">
      <w:pPr>
        <w:bidi/>
        <w:rPr>
          <w:rStyle w:val="lev"/>
          <w:sz w:val="36"/>
          <w:szCs w:val="36"/>
          <w:rtl/>
        </w:rPr>
      </w:pPr>
    </w:p>
    <w:p w:rsidR="003B6B86" w:rsidRPr="003B6B86" w:rsidRDefault="003B6B86" w:rsidP="003B6B86">
      <w:pPr>
        <w:bidi/>
        <w:spacing w:after="24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b/>
          <w:bCs/>
          <w:color w:val="FF0000"/>
          <w:sz w:val="36"/>
          <w:szCs w:val="36"/>
          <w:lang w:eastAsia="fr-FR"/>
        </w:rPr>
        <w:t> </w:t>
      </w:r>
      <w:r w:rsidRPr="003B6B86">
        <w:rPr>
          <w:rFonts w:ascii="Times New Roman" w:eastAsia="Times New Roman" w:hAnsi="Times New Roman" w:cs="Times New Roman"/>
          <w:b/>
          <w:bCs/>
          <w:color w:val="FF0000"/>
          <w:sz w:val="36"/>
          <w:szCs w:val="36"/>
          <w:rtl/>
          <w:lang w:eastAsia="fr-FR"/>
        </w:rPr>
        <w:t>الدعم والمعالجة</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 xml:space="preserve">بناء على نتائج التقويم التكويني والتقويم المرحلي يتم جمع المعلومات الكافية للحكم على مدى تحكم التلاميذ للكفاءة الختامية المستهدفة، في إطار بيداغوجية </w:t>
      </w:r>
      <w:proofErr w:type="spellStart"/>
      <w:r w:rsidRPr="003B6B86">
        <w:rPr>
          <w:rFonts w:ascii="Times New Roman" w:eastAsia="Times New Roman" w:hAnsi="Times New Roman" w:cs="Times New Roman"/>
          <w:b/>
          <w:bCs/>
          <w:sz w:val="36"/>
          <w:szCs w:val="36"/>
          <w:rtl/>
          <w:lang w:eastAsia="fr-FR"/>
        </w:rPr>
        <w:t>فارقية</w:t>
      </w:r>
      <w:proofErr w:type="spellEnd"/>
      <w:r w:rsidRPr="003B6B86">
        <w:rPr>
          <w:rFonts w:ascii="Times New Roman" w:eastAsia="Times New Roman" w:hAnsi="Times New Roman" w:cs="Times New Roman"/>
          <w:b/>
          <w:bCs/>
          <w:sz w:val="36"/>
          <w:szCs w:val="36"/>
          <w:rtl/>
          <w:lang w:eastAsia="fr-FR"/>
        </w:rPr>
        <w:t xml:space="preserve"> تهتم خاصة بحالة التلاميذ الذين لم يتمكنوا من التحصيل</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 xml:space="preserve">المطلوب </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 xml:space="preserve">، سواء في اكتساب الموارد المعرفية والمنهجية أو في تجنيد هذه الموارد في وضعيات-مشكلة معبرة عن هذه الكفاءة. وعليه تستغل هذه المعلومات لبناء مخطط للمعالجة تتخذ فيه الاجراءات الكفيلة بتجاوز المشكلات العالقة عند بعض التلاميذ والتركيز على التعلم الفردي. الخطة ليست إعادة لما تم تعلمه بنفس الكيفيات ونفس الوضعيات السابقة ولكن باختيار وضعيات </w:t>
      </w:r>
      <w:proofErr w:type="spellStart"/>
      <w:r w:rsidRPr="003B6B86">
        <w:rPr>
          <w:rFonts w:ascii="Times New Roman" w:eastAsia="Times New Roman" w:hAnsi="Times New Roman" w:cs="Times New Roman"/>
          <w:b/>
          <w:bCs/>
          <w:sz w:val="36"/>
          <w:szCs w:val="36"/>
          <w:rtl/>
          <w:lang w:eastAsia="fr-FR"/>
        </w:rPr>
        <w:t>تتلائم</w:t>
      </w:r>
      <w:proofErr w:type="spellEnd"/>
      <w:r w:rsidRPr="003B6B86">
        <w:rPr>
          <w:rFonts w:ascii="Times New Roman" w:eastAsia="Times New Roman" w:hAnsi="Times New Roman" w:cs="Times New Roman"/>
          <w:b/>
          <w:bCs/>
          <w:sz w:val="36"/>
          <w:szCs w:val="36"/>
          <w:rtl/>
          <w:lang w:eastAsia="fr-FR"/>
        </w:rPr>
        <w:t xml:space="preserve"> مع طبيعة المشكل المطروح ومستوى التلاميذ وقدراتهم على مسايرتهم لما هو مقترح عليهم من دروس. قد تكون الوضعيات المبرمجة في الخطة العلاجية  عبارة عن وضعيات تم تناولها بسرعة لم تراع قد رات ت ومكتسبات التلاميذ في حينها -تشخيص غير كاف، </w:t>
      </w:r>
      <w:proofErr w:type="spellStart"/>
      <w:r w:rsidRPr="003B6B86">
        <w:rPr>
          <w:rFonts w:ascii="Times New Roman" w:eastAsia="Times New Roman" w:hAnsi="Times New Roman" w:cs="Times New Roman"/>
          <w:b/>
          <w:bCs/>
          <w:sz w:val="36"/>
          <w:szCs w:val="36"/>
          <w:rtl/>
          <w:lang w:eastAsia="fr-FR"/>
        </w:rPr>
        <w:t>ضغوظات</w:t>
      </w:r>
      <w:proofErr w:type="spellEnd"/>
      <w:r w:rsidRPr="003B6B86">
        <w:rPr>
          <w:rFonts w:ascii="Times New Roman" w:eastAsia="Times New Roman" w:hAnsi="Times New Roman" w:cs="Times New Roman"/>
          <w:b/>
          <w:bCs/>
          <w:sz w:val="36"/>
          <w:szCs w:val="36"/>
          <w:rtl/>
          <w:lang w:eastAsia="fr-FR"/>
        </w:rPr>
        <w:t xml:space="preserve"> الوقت والرزنامة، ...الخ</w:t>
      </w:r>
      <w:r w:rsidRPr="003B6B86">
        <w:rPr>
          <w:rFonts w:ascii="Times New Roman" w:eastAsia="Times New Roman" w:hAnsi="Times New Roman" w:cs="Times New Roman"/>
          <w:b/>
          <w:bCs/>
          <w:sz w:val="36"/>
          <w:szCs w:val="36"/>
          <w:lang w:eastAsia="fr-FR"/>
        </w:rPr>
        <w:t>)</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 xml:space="preserve">وضعيات جديدة لكن أكثر جاذبية وقدرة على تشويق التلاميذ وجلب </w:t>
      </w:r>
      <w:proofErr w:type="spellStart"/>
      <w:r w:rsidRPr="003B6B86">
        <w:rPr>
          <w:rFonts w:ascii="Times New Roman" w:eastAsia="Times New Roman" w:hAnsi="Times New Roman" w:cs="Times New Roman"/>
          <w:b/>
          <w:bCs/>
          <w:sz w:val="36"/>
          <w:szCs w:val="36"/>
          <w:rtl/>
          <w:lang w:eastAsia="fr-FR"/>
        </w:rPr>
        <w:t>اهىتمامهم</w:t>
      </w:r>
      <w:proofErr w:type="spellEnd"/>
      <w:r w:rsidRPr="003B6B86">
        <w:rPr>
          <w:rFonts w:ascii="Times New Roman" w:eastAsia="Times New Roman" w:hAnsi="Times New Roman" w:cs="Times New Roman"/>
          <w:b/>
          <w:bCs/>
          <w:sz w:val="36"/>
          <w:szCs w:val="36"/>
          <w:rtl/>
          <w:lang w:eastAsia="fr-FR"/>
        </w:rPr>
        <w:t xml:space="preserve"> (هم أصلا محل اهتمام خاص بهذه الخطة)</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 xml:space="preserve">التدرب على مهارات يعرف الأستاذ أنها تتطلب </w:t>
      </w:r>
      <w:proofErr w:type="spellStart"/>
      <w:r w:rsidRPr="003B6B86">
        <w:rPr>
          <w:rFonts w:ascii="Times New Roman" w:eastAsia="Times New Roman" w:hAnsi="Times New Roman" w:cs="Times New Roman"/>
          <w:b/>
          <w:bCs/>
          <w:sz w:val="36"/>
          <w:szCs w:val="36"/>
          <w:rtl/>
          <w:lang w:eastAsia="fr-FR"/>
        </w:rPr>
        <w:t>وقها</w:t>
      </w:r>
      <w:proofErr w:type="spellEnd"/>
      <w:r w:rsidRPr="003B6B86">
        <w:rPr>
          <w:rFonts w:ascii="Times New Roman" w:eastAsia="Times New Roman" w:hAnsi="Times New Roman" w:cs="Times New Roman"/>
          <w:b/>
          <w:bCs/>
          <w:sz w:val="36"/>
          <w:szCs w:val="36"/>
          <w:rtl/>
          <w:lang w:eastAsia="fr-FR"/>
        </w:rPr>
        <w:t xml:space="preserve"> للتحكم فيها ( مهارات القياس، الحساب، ثغرات في تحويل الوحدات، صعوبات في الحساب، موازنة معادلة كيميائية،</w:t>
      </w:r>
      <w:r w:rsidRPr="003B6B86">
        <w:rPr>
          <w:rFonts w:ascii="Times New Roman" w:eastAsia="Times New Roman" w:hAnsi="Times New Roman" w:cs="Times New Roman"/>
          <w:b/>
          <w:bCs/>
          <w:sz w:val="36"/>
          <w:szCs w:val="36"/>
          <w:lang w:eastAsia="fr-FR"/>
        </w:rPr>
        <w:t>...)</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color w:val="FF0000"/>
          <w:sz w:val="36"/>
          <w:szCs w:val="36"/>
          <w:lang w:eastAsia="fr-FR"/>
        </w:rPr>
        <w:lastRenderedPageBreak/>
        <w:t> </w:t>
      </w:r>
      <w:r w:rsidRPr="003B6B86">
        <w:rPr>
          <w:rFonts w:ascii="Times New Roman" w:eastAsia="Times New Roman" w:hAnsi="Times New Roman" w:cs="Times New Roman"/>
          <w:b/>
          <w:bCs/>
          <w:color w:val="FF0000"/>
          <w:sz w:val="36"/>
          <w:szCs w:val="36"/>
          <w:rtl/>
          <w:lang w:eastAsia="fr-FR"/>
        </w:rPr>
        <w:t>إعداد بطاقة خاصة بالمعالجة ضرورية،</w:t>
      </w:r>
      <w:r w:rsidRPr="003B6B86">
        <w:rPr>
          <w:rFonts w:ascii="Times New Roman" w:eastAsia="Times New Roman" w:hAnsi="Times New Roman" w:cs="Times New Roman"/>
          <w:b/>
          <w:bCs/>
          <w:sz w:val="36"/>
          <w:szCs w:val="36"/>
          <w:lang w:eastAsia="fr-FR"/>
        </w:rPr>
        <w:br/>
        <w:t> </w:t>
      </w:r>
      <w:r w:rsidRPr="003B6B86">
        <w:rPr>
          <w:rFonts w:ascii="Times New Roman" w:eastAsia="Times New Roman" w:hAnsi="Times New Roman" w:cs="Times New Roman"/>
          <w:b/>
          <w:bCs/>
          <w:sz w:val="36"/>
          <w:szCs w:val="36"/>
          <w:rtl/>
          <w:lang w:eastAsia="fr-FR"/>
        </w:rPr>
        <w:t>يتحدد فيها</w:t>
      </w:r>
      <w:r w:rsidRPr="003B6B86">
        <w:rPr>
          <w:rFonts w:ascii="Times New Roman" w:eastAsia="Times New Roman" w:hAnsi="Times New Roman" w:cs="Times New Roman"/>
          <w:b/>
          <w:bCs/>
          <w:sz w:val="36"/>
          <w:szCs w:val="36"/>
          <w:lang w:eastAsia="fr-FR"/>
        </w:rPr>
        <w:t xml:space="preserve"> :</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الفئة المستهدفة: التلاميذ المعنيون بالعلمية</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طبيعة الصعوبات والموارد غير المتحكم فيها</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الخطة العلاجية: وهي الاجراء المتخذة للتكفل بهذه الصعوبات : الوضعيات والأنشطة- التناول المنهجي –الوسائل البيداغوجية والزمن</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شبكة التقييم وتسجيل الملاحظات والتقدير النهائي</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color w:val="FF0000"/>
          <w:sz w:val="36"/>
          <w:szCs w:val="36"/>
          <w:rtl/>
          <w:lang w:eastAsia="fr-FR"/>
        </w:rPr>
        <w:t xml:space="preserve">مستخرج من بطاقة لخطة المعالجة </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color w:val="00CC00"/>
          <w:sz w:val="36"/>
          <w:szCs w:val="36"/>
          <w:lang w:eastAsia="fr-FR"/>
        </w:rPr>
        <w:t xml:space="preserve">* </w:t>
      </w:r>
      <w:r w:rsidRPr="003B6B86">
        <w:rPr>
          <w:rFonts w:ascii="Times New Roman" w:eastAsia="Times New Roman" w:hAnsi="Times New Roman" w:cs="Times New Roman"/>
          <w:b/>
          <w:bCs/>
          <w:color w:val="00CC00"/>
          <w:sz w:val="36"/>
          <w:szCs w:val="36"/>
          <w:rtl/>
          <w:lang w:eastAsia="fr-FR"/>
        </w:rPr>
        <w:t>الفئة المستهدفة</w:t>
      </w:r>
      <w:r w:rsidRPr="003B6B86">
        <w:rPr>
          <w:rFonts w:ascii="Times New Roman" w:eastAsia="Times New Roman" w:hAnsi="Times New Roman" w:cs="Times New Roman"/>
          <w:b/>
          <w:bCs/>
          <w:color w:val="00CC00"/>
          <w:sz w:val="36"/>
          <w:szCs w:val="36"/>
          <w:lang w:eastAsia="fr-FR"/>
        </w:rPr>
        <w:t xml:space="preserve"> :</w:t>
      </w:r>
      <w:r w:rsidRPr="003B6B86">
        <w:rPr>
          <w:rFonts w:ascii="Times New Roman" w:eastAsia="Times New Roman" w:hAnsi="Times New Roman" w:cs="Times New Roman"/>
          <w:b/>
          <w:bCs/>
          <w:sz w:val="36"/>
          <w:szCs w:val="36"/>
          <w:lang w:eastAsia="fr-FR"/>
        </w:rPr>
        <w:t xml:space="preserve"> </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color w:val="0099CC"/>
          <w:sz w:val="36"/>
          <w:szCs w:val="36"/>
          <w:rtl/>
          <w:lang w:eastAsia="fr-FR"/>
        </w:rPr>
        <w:t>قائمة التلاميذ</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طبيعة الصعوبة : الحاجة إلى مزيد من المثيرات الحسية لبناء التصور أو المفهوم الجديد و الحاجة إلى التدرب وأخذ وقت لمتأكد من تصوراته</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الموارد غير المتحكم فيها</w:t>
      </w:r>
      <w:r w:rsidRPr="003B6B86">
        <w:rPr>
          <w:rFonts w:ascii="Times New Roman" w:eastAsia="Times New Roman" w:hAnsi="Times New Roman" w:cs="Times New Roman"/>
          <w:b/>
          <w:bCs/>
          <w:sz w:val="36"/>
          <w:szCs w:val="36"/>
          <w:lang w:eastAsia="fr-FR"/>
        </w:rPr>
        <w:t>:</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lang w:eastAsia="fr-FR"/>
        </w:rPr>
        <w:br/>
        <w:t>*</w:t>
      </w:r>
      <w:r w:rsidRPr="003B6B86">
        <w:rPr>
          <w:rFonts w:ascii="Times New Roman" w:eastAsia="Times New Roman" w:hAnsi="Times New Roman" w:cs="Times New Roman"/>
          <w:b/>
          <w:bCs/>
          <w:sz w:val="36"/>
          <w:szCs w:val="36"/>
          <w:rtl/>
          <w:lang w:eastAsia="fr-FR"/>
        </w:rPr>
        <w:t>صعوبة التمثيل النظامي لعناصر الدارة الكهربائية ورسم المخطط الكهربائي في حالة الدارة على التفرع</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صعوبة قراءة دلالة كل من المنبع الكهربائي ودلالة العناصر الكهربائية والملائمة بينهما</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مبدأ عمل دارة ذهاب واياب</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color w:val="009999"/>
          <w:sz w:val="36"/>
          <w:szCs w:val="36"/>
          <w:lang w:eastAsia="fr-FR"/>
        </w:rPr>
        <w:t xml:space="preserve">* </w:t>
      </w:r>
      <w:r w:rsidRPr="003B6B86">
        <w:rPr>
          <w:rFonts w:ascii="Times New Roman" w:eastAsia="Times New Roman" w:hAnsi="Times New Roman" w:cs="Times New Roman"/>
          <w:b/>
          <w:bCs/>
          <w:color w:val="009999"/>
          <w:sz w:val="36"/>
          <w:szCs w:val="36"/>
          <w:rtl/>
          <w:lang w:eastAsia="fr-FR"/>
        </w:rPr>
        <w:t>تحليل الصعوبات</w:t>
      </w:r>
      <w:r w:rsidRPr="003B6B86">
        <w:rPr>
          <w:rFonts w:ascii="Times New Roman" w:eastAsia="Times New Roman" w:hAnsi="Times New Roman" w:cs="Times New Roman"/>
          <w:b/>
          <w:bCs/>
          <w:color w:val="009999"/>
          <w:sz w:val="36"/>
          <w:szCs w:val="36"/>
          <w:lang w:eastAsia="fr-FR"/>
        </w:rPr>
        <w:t>:</w:t>
      </w:r>
      <w:r w:rsidRPr="003B6B86">
        <w:rPr>
          <w:rFonts w:ascii="Times New Roman" w:eastAsia="Times New Roman" w:hAnsi="Times New Roman" w:cs="Times New Roman"/>
          <w:b/>
          <w:bCs/>
          <w:sz w:val="36"/>
          <w:szCs w:val="36"/>
          <w:lang w:eastAsia="fr-FR"/>
        </w:rPr>
        <w:br/>
        <w:t> -</w:t>
      </w:r>
      <w:r w:rsidRPr="003B6B86">
        <w:rPr>
          <w:rFonts w:ascii="Times New Roman" w:eastAsia="Times New Roman" w:hAnsi="Times New Roman" w:cs="Times New Roman"/>
          <w:b/>
          <w:bCs/>
          <w:sz w:val="36"/>
          <w:szCs w:val="36"/>
          <w:rtl/>
          <w:lang w:eastAsia="fr-FR"/>
        </w:rPr>
        <w:t xml:space="preserve">تقديم إجابات مفترضة </w:t>
      </w:r>
      <w:proofErr w:type="spellStart"/>
      <w:r w:rsidRPr="003B6B86">
        <w:rPr>
          <w:rFonts w:ascii="Times New Roman" w:eastAsia="Times New Roman" w:hAnsi="Times New Roman" w:cs="Times New Roman"/>
          <w:b/>
          <w:bCs/>
          <w:sz w:val="36"/>
          <w:szCs w:val="36"/>
          <w:rtl/>
          <w:lang w:eastAsia="fr-FR"/>
        </w:rPr>
        <w:t>لعتليل</w:t>
      </w:r>
      <w:proofErr w:type="spellEnd"/>
      <w:r w:rsidRPr="003B6B86">
        <w:rPr>
          <w:rFonts w:ascii="Times New Roman" w:eastAsia="Times New Roman" w:hAnsi="Times New Roman" w:cs="Times New Roman"/>
          <w:b/>
          <w:bCs/>
          <w:sz w:val="36"/>
          <w:szCs w:val="36"/>
          <w:rtl/>
          <w:lang w:eastAsia="fr-FR"/>
        </w:rPr>
        <w:t xml:space="preserve"> هذه الصعوبات، مثل: قصور الخطة </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عدم ملائمة طريقة العرض أو العمل الجماعي- صعوبة التشخيص وابراز التصورات في حينها</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ضيق الوقت- نقص الوسائل أو عدم ملائمتها- كفاءات غير متحكم فيها من مواد أخرى – حالات تتطلب مزيدا من التحليل</w:t>
      </w:r>
      <w:r w:rsidRPr="003B6B86">
        <w:rPr>
          <w:rFonts w:ascii="Times New Roman" w:eastAsia="Times New Roman" w:hAnsi="Times New Roman" w:cs="Times New Roman"/>
          <w:b/>
          <w:bCs/>
          <w:sz w:val="36"/>
          <w:szCs w:val="36"/>
          <w:lang w:eastAsia="fr-FR"/>
        </w:rPr>
        <w:t>...</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color w:val="0099CC"/>
          <w:sz w:val="36"/>
          <w:szCs w:val="36"/>
          <w:lang w:eastAsia="fr-FR"/>
        </w:rPr>
        <w:t xml:space="preserve">* </w:t>
      </w:r>
      <w:r w:rsidRPr="003B6B86">
        <w:rPr>
          <w:rFonts w:ascii="Times New Roman" w:eastAsia="Times New Roman" w:hAnsi="Times New Roman" w:cs="Times New Roman"/>
          <w:b/>
          <w:bCs/>
          <w:color w:val="0099CC"/>
          <w:sz w:val="36"/>
          <w:szCs w:val="36"/>
          <w:rtl/>
          <w:lang w:eastAsia="fr-FR"/>
        </w:rPr>
        <w:t>الخطة العلاجية</w:t>
      </w:r>
      <w:r w:rsidRPr="003B6B86">
        <w:rPr>
          <w:rFonts w:ascii="Times New Roman" w:eastAsia="Times New Roman" w:hAnsi="Times New Roman" w:cs="Times New Roman"/>
          <w:b/>
          <w:bCs/>
          <w:color w:val="0099CC"/>
          <w:sz w:val="36"/>
          <w:szCs w:val="36"/>
          <w:lang w:eastAsia="fr-FR"/>
        </w:rPr>
        <w:t>:</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lang w:eastAsia="fr-FR"/>
        </w:rPr>
        <w:br/>
      </w:r>
    </w:p>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815"/>
        <w:gridCol w:w="2815"/>
        <w:gridCol w:w="2816"/>
      </w:tblGrid>
      <w:tr w:rsidR="003B6B86" w:rsidRPr="003B6B86" w:rsidTr="003B6B86">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sz w:val="32"/>
                <w:szCs w:val="32"/>
                <w:lang w:eastAsia="fr-FR"/>
              </w:rPr>
              <w:t> </w:t>
            </w:r>
            <w:r w:rsidRPr="003B6B86">
              <w:rPr>
                <w:rFonts w:ascii="Times New Roman" w:eastAsia="Times New Roman" w:hAnsi="Times New Roman" w:cs="Times New Roman"/>
                <w:b/>
                <w:bCs/>
                <w:sz w:val="36"/>
                <w:szCs w:val="36"/>
                <w:rtl/>
                <w:lang w:eastAsia="fr-FR"/>
              </w:rPr>
              <w:t xml:space="preserve">عناصر المعالجة </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b/>
                <w:bCs/>
                <w:sz w:val="32"/>
                <w:szCs w:val="32"/>
                <w:lang w:eastAsia="fr-FR"/>
              </w:rPr>
              <w:t> </w:t>
            </w:r>
            <w:r w:rsidRPr="003B6B86">
              <w:rPr>
                <w:rFonts w:ascii="Times New Roman" w:eastAsia="Times New Roman" w:hAnsi="Times New Roman" w:cs="Times New Roman"/>
                <w:b/>
                <w:bCs/>
                <w:sz w:val="32"/>
                <w:szCs w:val="32"/>
                <w:rtl/>
                <w:lang w:eastAsia="fr-FR"/>
              </w:rPr>
              <w:t xml:space="preserve">الوضعية العلاجية وسير الانشطة </w:t>
            </w:r>
          </w:p>
        </w:tc>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b/>
                <w:bCs/>
                <w:sz w:val="32"/>
                <w:szCs w:val="32"/>
                <w:lang w:eastAsia="fr-FR"/>
              </w:rPr>
              <w:t> </w:t>
            </w:r>
            <w:r w:rsidRPr="003B6B86">
              <w:rPr>
                <w:rFonts w:ascii="Times New Roman" w:eastAsia="Times New Roman" w:hAnsi="Times New Roman" w:cs="Times New Roman"/>
                <w:b/>
                <w:bCs/>
                <w:sz w:val="32"/>
                <w:szCs w:val="32"/>
                <w:rtl/>
                <w:lang w:eastAsia="fr-FR"/>
              </w:rPr>
              <w:t xml:space="preserve">التنظيم و الملاحظات </w:t>
            </w:r>
          </w:p>
        </w:tc>
      </w:tr>
      <w:tr w:rsidR="003B6B86" w:rsidRPr="003B6B86" w:rsidTr="003B6B86">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3B6B86" w:rsidRPr="003B6B86" w:rsidRDefault="003B6B86" w:rsidP="003B6B86">
            <w:pPr>
              <w:bidi/>
              <w:spacing w:after="24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b/>
                <w:bCs/>
                <w:sz w:val="32"/>
                <w:szCs w:val="32"/>
                <w:lang w:eastAsia="fr-FR"/>
              </w:rPr>
              <w:t> </w:t>
            </w:r>
            <w:r w:rsidRPr="003B6B86">
              <w:rPr>
                <w:rFonts w:ascii="Times New Roman" w:eastAsia="Times New Roman" w:hAnsi="Times New Roman" w:cs="Times New Roman"/>
                <w:b/>
                <w:bCs/>
                <w:sz w:val="32"/>
                <w:szCs w:val="32"/>
                <w:rtl/>
                <w:lang w:eastAsia="fr-FR"/>
              </w:rPr>
              <w:t>تمثيل الدارة</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الكهربائية</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واستخدام</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sz w:val="32"/>
                <w:szCs w:val="32"/>
                <w:lang w:eastAsia="fr-FR"/>
              </w:rPr>
              <w:t> </w:t>
            </w:r>
            <w:r w:rsidRPr="003B6B86">
              <w:rPr>
                <w:rFonts w:ascii="Times New Roman" w:eastAsia="Times New Roman" w:hAnsi="Times New Roman" w:cs="Times New Roman"/>
                <w:b/>
                <w:bCs/>
                <w:sz w:val="32"/>
                <w:szCs w:val="32"/>
                <w:lang w:eastAsia="fr-FR"/>
              </w:rPr>
              <w:t>-</w:t>
            </w:r>
            <w:r w:rsidRPr="003B6B86">
              <w:rPr>
                <w:rFonts w:ascii="Times New Roman" w:eastAsia="Times New Roman" w:hAnsi="Times New Roman" w:cs="Times New Roman"/>
                <w:b/>
                <w:bCs/>
                <w:sz w:val="32"/>
                <w:szCs w:val="32"/>
                <w:rtl/>
                <w:lang w:eastAsia="fr-FR"/>
              </w:rPr>
              <w:t>التذكير بالرموز النظامية، وتمثيل العناصر في حالات منفردة</w:t>
            </w:r>
            <w:r w:rsidRPr="003B6B86">
              <w:rPr>
                <w:rFonts w:ascii="Times New Roman" w:eastAsia="Times New Roman" w:hAnsi="Times New Roman" w:cs="Times New Roman"/>
                <w:b/>
                <w:bCs/>
                <w:sz w:val="32"/>
                <w:szCs w:val="32"/>
                <w:lang w:eastAsia="fr-FR"/>
              </w:rPr>
              <w:br/>
              <w:t xml:space="preserve">- </w:t>
            </w:r>
            <w:r w:rsidRPr="003B6B86">
              <w:rPr>
                <w:rFonts w:ascii="Times New Roman" w:eastAsia="Times New Roman" w:hAnsi="Times New Roman" w:cs="Times New Roman"/>
                <w:b/>
                <w:bCs/>
                <w:sz w:val="32"/>
                <w:szCs w:val="32"/>
                <w:rtl/>
                <w:lang w:eastAsia="fr-FR"/>
              </w:rPr>
              <w:t>رسم مخطط لدارة بسيطة حالة الربط البسيط</w:t>
            </w:r>
            <w:r w:rsidRPr="003B6B86">
              <w:rPr>
                <w:rFonts w:ascii="Times New Roman" w:eastAsia="Times New Roman" w:hAnsi="Times New Roman" w:cs="Times New Roman"/>
                <w:b/>
                <w:bCs/>
                <w:sz w:val="32"/>
                <w:szCs w:val="32"/>
                <w:lang w:eastAsia="fr-FR"/>
              </w:rPr>
              <w:br/>
              <w:t xml:space="preserve">- </w:t>
            </w:r>
            <w:r w:rsidRPr="003B6B86">
              <w:rPr>
                <w:rFonts w:ascii="Times New Roman" w:eastAsia="Times New Roman" w:hAnsi="Times New Roman" w:cs="Times New Roman"/>
                <w:b/>
                <w:bCs/>
                <w:sz w:val="32"/>
                <w:szCs w:val="32"/>
                <w:rtl/>
                <w:lang w:eastAsia="fr-FR"/>
              </w:rPr>
              <w:t xml:space="preserve">تطبيق على حالات أخرى (على التسلسل </w:t>
            </w:r>
            <w:r w:rsidRPr="003B6B86">
              <w:rPr>
                <w:rFonts w:ascii="Times New Roman" w:eastAsia="Times New Roman" w:hAnsi="Times New Roman" w:cs="Times New Roman"/>
                <w:b/>
                <w:bCs/>
                <w:sz w:val="32"/>
                <w:szCs w:val="32"/>
                <w:rtl/>
                <w:lang w:eastAsia="fr-FR"/>
              </w:rPr>
              <w:lastRenderedPageBreak/>
              <w:t>وعلى التفرع وبعناصر جديدة )</w:t>
            </w:r>
          </w:p>
        </w:tc>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sz w:val="32"/>
                <w:szCs w:val="32"/>
                <w:lang w:eastAsia="fr-FR"/>
              </w:rPr>
              <w:lastRenderedPageBreak/>
              <w:t> </w:t>
            </w:r>
            <w:r w:rsidRPr="003B6B86">
              <w:rPr>
                <w:rFonts w:ascii="Times New Roman" w:eastAsia="Times New Roman" w:hAnsi="Times New Roman" w:cs="Times New Roman"/>
                <w:b/>
                <w:bCs/>
                <w:sz w:val="36"/>
                <w:szCs w:val="36"/>
                <w:lang w:eastAsia="fr-FR"/>
              </w:rPr>
              <w:t xml:space="preserve">- </w:t>
            </w:r>
            <w:r w:rsidRPr="003B6B86">
              <w:rPr>
                <w:rFonts w:ascii="Times New Roman" w:eastAsia="Times New Roman" w:hAnsi="Times New Roman" w:cs="Times New Roman"/>
                <w:b/>
                <w:bCs/>
                <w:sz w:val="36"/>
                <w:szCs w:val="36"/>
                <w:rtl/>
                <w:lang w:eastAsia="fr-FR"/>
              </w:rPr>
              <w:t>عمل فردي يمكن استخدام برمجية لمحاكات تركيب الدارة</w:t>
            </w:r>
            <w:r w:rsidRPr="003B6B86">
              <w:rPr>
                <w:rFonts w:ascii="Times New Roman" w:eastAsia="Times New Roman" w:hAnsi="Times New Roman" w:cs="Times New Roman"/>
                <w:b/>
                <w:bCs/>
                <w:sz w:val="36"/>
                <w:szCs w:val="36"/>
                <w:lang w:eastAsia="fr-FR"/>
              </w:rPr>
              <w:br/>
            </w:r>
            <w:proofErr w:type="spellStart"/>
            <w:r w:rsidRPr="003B6B86">
              <w:rPr>
                <w:rFonts w:ascii="Times New Roman" w:eastAsia="Times New Roman" w:hAnsi="Times New Roman" w:cs="Times New Roman"/>
                <w:b/>
                <w:bCs/>
                <w:sz w:val="36"/>
                <w:szCs w:val="36"/>
                <w:rtl/>
                <w:lang w:eastAsia="fr-FR"/>
              </w:rPr>
              <w:t>وتمثيميا</w:t>
            </w:r>
            <w:proofErr w:type="spellEnd"/>
            <w:r w:rsidRPr="003B6B86">
              <w:rPr>
                <w:rFonts w:ascii="Times New Roman" w:eastAsia="Times New Roman" w:hAnsi="Times New Roman" w:cs="Times New Roman"/>
                <w:b/>
                <w:bCs/>
                <w:sz w:val="36"/>
                <w:szCs w:val="36"/>
                <w:rtl/>
                <w:lang w:eastAsia="fr-FR"/>
              </w:rPr>
              <w:t xml:space="preserve"> النظامي</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الزمن: نصف ساعة</w:t>
            </w:r>
          </w:p>
        </w:tc>
      </w:tr>
      <w:tr w:rsidR="003B6B86" w:rsidRPr="003B6B86" w:rsidTr="003B6B86">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3B6B86" w:rsidRPr="003B6B86" w:rsidRDefault="003B6B86" w:rsidP="003B6B86">
            <w:pPr>
              <w:bidi/>
              <w:spacing w:after="24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b/>
                <w:bCs/>
                <w:sz w:val="32"/>
                <w:szCs w:val="32"/>
                <w:lang w:eastAsia="fr-FR"/>
              </w:rPr>
              <w:t> </w:t>
            </w:r>
            <w:r w:rsidRPr="003B6B86">
              <w:rPr>
                <w:rFonts w:ascii="Times New Roman" w:eastAsia="Times New Roman" w:hAnsi="Times New Roman" w:cs="Times New Roman"/>
                <w:b/>
                <w:bCs/>
                <w:sz w:val="32"/>
                <w:szCs w:val="32"/>
                <w:rtl/>
                <w:lang w:eastAsia="fr-FR"/>
              </w:rPr>
              <w:t>صعوبة قراءة  دلالة</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والمنبع وعناصر الدارة</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الكهربائية والموائمة</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sz w:val="32"/>
                <w:szCs w:val="32"/>
                <w:lang w:eastAsia="fr-FR"/>
              </w:rPr>
              <w:t> </w:t>
            </w:r>
            <w:r w:rsidRPr="003B6B86">
              <w:rPr>
                <w:rFonts w:ascii="Times New Roman" w:eastAsia="Times New Roman" w:hAnsi="Times New Roman" w:cs="Times New Roman"/>
                <w:b/>
                <w:bCs/>
                <w:sz w:val="36"/>
                <w:szCs w:val="36"/>
                <w:lang w:eastAsia="fr-FR"/>
              </w:rPr>
              <w:t xml:space="preserve">* </w:t>
            </w:r>
            <w:r w:rsidRPr="003B6B86">
              <w:rPr>
                <w:rFonts w:ascii="Times New Roman" w:eastAsia="Times New Roman" w:hAnsi="Times New Roman" w:cs="Times New Roman"/>
                <w:b/>
                <w:bCs/>
                <w:sz w:val="36"/>
                <w:szCs w:val="36"/>
                <w:rtl/>
                <w:lang w:eastAsia="fr-FR"/>
              </w:rPr>
              <w:t>قراءة دلالة منابع متنوعة (عمود،</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بطارية أعمدة، أعمدة مسطحة ، مأخذ</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القطاع،..) وعناصر مختلفة من عناصر</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الدارة ) مصابيح التوهج الصغيرة</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والكبيرة، مصابيح التألق، محركات</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صغيرة مختلفة</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اختبار الموائمة بين العنصر والمنبع</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الموافق لو والوقوف على "حالة التشغيل</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النظامي" خاصة دلالة المنبع/ دلالة لمصباح</w:t>
            </w:r>
            <w:r w:rsidRPr="003B6B86">
              <w:rPr>
                <w:rFonts w:ascii="Times New Roman" w:eastAsia="Times New Roman" w:hAnsi="Times New Roman" w:cs="Times New Roman"/>
                <w:b/>
                <w:bCs/>
                <w:sz w:val="36"/>
                <w:szCs w:val="36"/>
                <w:lang w:eastAsia="fr-FR"/>
              </w:rPr>
              <w:t>)</w:t>
            </w:r>
          </w:p>
        </w:tc>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sz w:val="32"/>
                <w:szCs w:val="32"/>
                <w:lang w:eastAsia="fr-FR"/>
              </w:rPr>
              <w:t> </w:t>
            </w:r>
            <w:r w:rsidRPr="003B6B86">
              <w:rPr>
                <w:rFonts w:ascii="Times New Roman" w:eastAsia="Times New Roman" w:hAnsi="Times New Roman" w:cs="Times New Roman"/>
                <w:b/>
                <w:bCs/>
                <w:sz w:val="36"/>
                <w:szCs w:val="36"/>
                <w:lang w:eastAsia="fr-FR"/>
              </w:rPr>
              <w:t xml:space="preserve">- </w:t>
            </w:r>
            <w:r w:rsidRPr="003B6B86">
              <w:rPr>
                <w:rFonts w:ascii="Times New Roman" w:eastAsia="Times New Roman" w:hAnsi="Times New Roman" w:cs="Times New Roman"/>
                <w:b/>
                <w:bCs/>
                <w:sz w:val="36"/>
                <w:szCs w:val="36"/>
                <w:rtl/>
                <w:lang w:eastAsia="fr-FR"/>
              </w:rPr>
              <w:t>عمل فردي (نصف</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ساعة</w:t>
            </w:r>
            <w:r w:rsidRPr="003B6B86">
              <w:rPr>
                <w:rFonts w:ascii="Times New Roman" w:eastAsia="Times New Roman" w:hAnsi="Times New Roman" w:cs="Times New Roman"/>
                <w:b/>
                <w:bCs/>
                <w:sz w:val="36"/>
                <w:szCs w:val="36"/>
                <w:lang w:eastAsia="fr-FR"/>
              </w:rPr>
              <w:t>)</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التنويع في العناصر</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الكهربائية</w:t>
            </w:r>
          </w:p>
        </w:tc>
      </w:tr>
      <w:tr w:rsidR="003B6B86" w:rsidRPr="003B6B86" w:rsidTr="003B6B86">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3B6B86" w:rsidRPr="003B6B86" w:rsidRDefault="003B6B86" w:rsidP="003B6B86">
            <w:pPr>
              <w:bidi/>
              <w:spacing w:after="24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b/>
                <w:bCs/>
                <w:sz w:val="32"/>
                <w:szCs w:val="32"/>
                <w:lang w:eastAsia="fr-FR"/>
              </w:rPr>
              <w:t> </w:t>
            </w:r>
            <w:r w:rsidRPr="003B6B86">
              <w:rPr>
                <w:rFonts w:ascii="Times New Roman" w:eastAsia="Times New Roman" w:hAnsi="Times New Roman" w:cs="Times New Roman"/>
                <w:b/>
                <w:bCs/>
                <w:sz w:val="32"/>
                <w:szCs w:val="32"/>
                <w:rtl/>
                <w:lang w:eastAsia="fr-FR"/>
              </w:rPr>
              <w:t>صعوبة تمثل الدارة</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ذهاب واياب</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b/>
                <w:bCs/>
                <w:sz w:val="32"/>
                <w:szCs w:val="32"/>
                <w:lang w:eastAsia="fr-FR"/>
              </w:rPr>
              <w:t> </w:t>
            </w:r>
            <w:r w:rsidRPr="003B6B86">
              <w:rPr>
                <w:rFonts w:ascii="Times New Roman" w:eastAsia="Times New Roman" w:hAnsi="Times New Roman" w:cs="Times New Roman"/>
                <w:b/>
                <w:bCs/>
                <w:sz w:val="32"/>
                <w:szCs w:val="32"/>
                <w:rtl/>
                <w:lang w:eastAsia="fr-FR"/>
              </w:rPr>
              <w:t>إعادة تركيب دارة ذهاب – إياب من طرف التلاميذ وفق المخطط العملي</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المقدم وتشغيلها</w:t>
            </w:r>
            <w:r w:rsidRPr="003B6B86">
              <w:rPr>
                <w:rFonts w:ascii="Times New Roman" w:eastAsia="Times New Roman" w:hAnsi="Times New Roman" w:cs="Times New Roman"/>
                <w:sz w:val="24"/>
                <w:szCs w:val="24"/>
                <w:lang w:eastAsia="fr-FR"/>
              </w:rPr>
              <w:br/>
            </w:r>
            <w:r w:rsidRPr="003B6B86">
              <w:rPr>
                <w:rFonts w:ascii="Times New Roman" w:eastAsia="Times New Roman" w:hAnsi="Times New Roman" w:cs="Times New Roman"/>
                <w:b/>
                <w:bCs/>
                <w:sz w:val="32"/>
                <w:szCs w:val="32"/>
                <w:lang w:eastAsia="fr-FR"/>
              </w:rPr>
              <w:t xml:space="preserve">- </w:t>
            </w:r>
            <w:r w:rsidRPr="003B6B86">
              <w:rPr>
                <w:rFonts w:ascii="Times New Roman" w:eastAsia="Times New Roman" w:hAnsi="Times New Roman" w:cs="Times New Roman"/>
                <w:b/>
                <w:bCs/>
                <w:sz w:val="32"/>
                <w:szCs w:val="32"/>
                <w:rtl/>
                <w:lang w:eastAsia="fr-FR"/>
              </w:rPr>
              <w:t>قراءة مخطط الدارة</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المنزلية</w:t>
            </w:r>
            <w:r w:rsidRPr="003B6B86">
              <w:rPr>
                <w:rFonts w:ascii="Times New Roman" w:eastAsia="Times New Roman" w:hAnsi="Times New Roman" w:cs="Times New Roman"/>
                <w:b/>
                <w:bCs/>
                <w:sz w:val="32"/>
                <w:szCs w:val="32"/>
                <w:lang w:eastAsia="fr-FR"/>
              </w:rPr>
              <w:br/>
              <w:t xml:space="preserve">- </w:t>
            </w:r>
            <w:r w:rsidRPr="003B6B86">
              <w:rPr>
                <w:rFonts w:ascii="Times New Roman" w:eastAsia="Times New Roman" w:hAnsi="Times New Roman" w:cs="Times New Roman"/>
                <w:b/>
                <w:bCs/>
                <w:sz w:val="32"/>
                <w:szCs w:val="32"/>
                <w:rtl/>
                <w:lang w:eastAsia="fr-FR"/>
              </w:rPr>
              <w:t>مناقشة حول تشغيل الدارة و قراءة جدول</w:t>
            </w:r>
            <w:r w:rsidRPr="003B6B86">
              <w:rPr>
                <w:rFonts w:ascii="Times New Roman" w:eastAsia="Times New Roman" w:hAnsi="Times New Roman" w:cs="Times New Roman"/>
                <w:b/>
                <w:bCs/>
                <w:sz w:val="32"/>
                <w:szCs w:val="32"/>
                <w:lang w:eastAsia="fr-FR"/>
              </w:rPr>
              <w:br/>
            </w:r>
            <w:r w:rsidRPr="003B6B86">
              <w:rPr>
                <w:rFonts w:ascii="Times New Roman" w:eastAsia="Times New Roman" w:hAnsi="Times New Roman" w:cs="Times New Roman"/>
                <w:b/>
                <w:bCs/>
                <w:sz w:val="32"/>
                <w:szCs w:val="32"/>
                <w:rtl/>
                <w:lang w:eastAsia="fr-FR"/>
              </w:rPr>
              <w:t>الحقيقة</w:t>
            </w:r>
          </w:p>
        </w:tc>
        <w:tc>
          <w:tcPr>
            <w:tcW w:w="2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hideMark/>
          </w:tcPr>
          <w:p w:rsidR="003B6B86" w:rsidRPr="003B6B86" w:rsidRDefault="003B6B86" w:rsidP="003B6B86">
            <w:pPr>
              <w:bidi/>
              <w:spacing w:after="0" w:line="240" w:lineRule="auto"/>
              <w:rPr>
                <w:rFonts w:ascii="Times New Roman" w:eastAsia="Times New Roman" w:hAnsi="Times New Roman" w:cs="Times New Roman"/>
                <w:sz w:val="24"/>
                <w:szCs w:val="24"/>
                <w:lang w:eastAsia="fr-FR"/>
              </w:rPr>
            </w:pPr>
            <w:r w:rsidRPr="003B6B86">
              <w:rPr>
                <w:rFonts w:ascii="Times New Roman" w:eastAsia="Times New Roman" w:hAnsi="Times New Roman" w:cs="Times New Roman"/>
                <w:sz w:val="32"/>
                <w:szCs w:val="32"/>
                <w:lang w:eastAsia="fr-FR"/>
              </w:rPr>
              <w:t> </w:t>
            </w:r>
            <w:r w:rsidRPr="003B6B86">
              <w:rPr>
                <w:rFonts w:ascii="Times New Roman" w:eastAsia="Times New Roman" w:hAnsi="Times New Roman" w:cs="Times New Roman"/>
                <w:b/>
                <w:bCs/>
                <w:sz w:val="36"/>
                <w:szCs w:val="36"/>
                <w:lang w:eastAsia="fr-FR"/>
              </w:rPr>
              <w:t xml:space="preserve">- </w:t>
            </w:r>
            <w:r w:rsidRPr="003B6B86">
              <w:rPr>
                <w:rFonts w:ascii="Times New Roman" w:eastAsia="Times New Roman" w:hAnsi="Times New Roman" w:cs="Times New Roman"/>
                <w:b/>
                <w:bCs/>
                <w:sz w:val="36"/>
                <w:szCs w:val="36"/>
                <w:rtl/>
                <w:lang w:eastAsia="fr-FR"/>
              </w:rPr>
              <w:t>عمل فردي ثم</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جماعي(ثنائيات)</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دعم النشاط بعرض</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الدارة من برمجية</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خاصة بالكهرباء</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المنزلية أو أي محاكاة</w:t>
            </w:r>
            <w:r w:rsidRPr="003B6B86">
              <w:rPr>
                <w:rFonts w:ascii="Times New Roman" w:eastAsia="Times New Roman" w:hAnsi="Times New Roman" w:cs="Times New Roman"/>
                <w:b/>
                <w:bCs/>
                <w:sz w:val="36"/>
                <w:szCs w:val="36"/>
                <w:lang w:eastAsia="fr-FR"/>
              </w:rPr>
              <w:br/>
            </w:r>
            <w:r w:rsidRPr="003B6B86">
              <w:rPr>
                <w:rFonts w:ascii="Times New Roman" w:eastAsia="Times New Roman" w:hAnsi="Times New Roman" w:cs="Times New Roman"/>
                <w:b/>
                <w:bCs/>
                <w:sz w:val="36"/>
                <w:szCs w:val="36"/>
                <w:rtl/>
                <w:lang w:eastAsia="fr-FR"/>
              </w:rPr>
              <w:t>بالحاسوب</w:t>
            </w:r>
            <w:r w:rsidRPr="003B6B86">
              <w:rPr>
                <w:rFonts w:ascii="Times New Roman" w:eastAsia="Times New Roman" w:hAnsi="Times New Roman" w:cs="Times New Roman"/>
                <w:b/>
                <w:bCs/>
                <w:sz w:val="36"/>
                <w:szCs w:val="36"/>
                <w:lang w:eastAsia="fr-FR"/>
              </w:rPr>
              <w:br/>
              <w:t xml:space="preserve">- </w:t>
            </w:r>
            <w:r w:rsidRPr="003B6B86">
              <w:rPr>
                <w:rFonts w:ascii="Times New Roman" w:eastAsia="Times New Roman" w:hAnsi="Times New Roman" w:cs="Times New Roman"/>
                <w:b/>
                <w:bCs/>
                <w:sz w:val="36"/>
                <w:szCs w:val="36"/>
                <w:rtl/>
                <w:lang w:eastAsia="fr-FR"/>
              </w:rPr>
              <w:t>نصف ساعة</w:t>
            </w:r>
          </w:p>
        </w:tc>
      </w:tr>
    </w:tbl>
    <w:p w:rsidR="003B6B86" w:rsidRDefault="003B6B86" w:rsidP="003B6B86">
      <w:pPr>
        <w:bidi/>
      </w:pPr>
      <w:r w:rsidRPr="003B6B86">
        <w:rPr>
          <w:rFonts w:ascii="Times New Roman" w:eastAsia="Times New Roman" w:hAnsi="Times New Roman" w:cs="Times New Roman"/>
          <w:sz w:val="24"/>
          <w:szCs w:val="24"/>
          <w:lang w:eastAsia="fr-FR"/>
        </w:rPr>
        <w:br/>
      </w:r>
      <w:r w:rsidRPr="003B6B86">
        <w:rPr>
          <w:rFonts w:ascii="Times New Roman" w:eastAsia="Times New Roman" w:hAnsi="Times New Roman" w:cs="Times New Roman"/>
          <w:sz w:val="24"/>
          <w:szCs w:val="24"/>
          <w:lang w:eastAsia="fr-FR"/>
        </w:rPr>
        <w:br/>
      </w:r>
      <w:bookmarkStart w:id="0" w:name="_GoBack"/>
      <w:bookmarkEnd w:id="0"/>
    </w:p>
    <w:sectPr w:rsidR="003B6B86" w:rsidSect="004E35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9"/>
    <w:rsid w:val="00134542"/>
    <w:rsid w:val="0014480C"/>
    <w:rsid w:val="00184113"/>
    <w:rsid w:val="00230291"/>
    <w:rsid w:val="002555A3"/>
    <w:rsid w:val="00341450"/>
    <w:rsid w:val="00393541"/>
    <w:rsid w:val="003B6B86"/>
    <w:rsid w:val="004E0064"/>
    <w:rsid w:val="004E3529"/>
    <w:rsid w:val="00590224"/>
    <w:rsid w:val="005D1504"/>
    <w:rsid w:val="005D46A7"/>
    <w:rsid w:val="006C4AE4"/>
    <w:rsid w:val="006C6EE2"/>
    <w:rsid w:val="007F1083"/>
    <w:rsid w:val="007F69A1"/>
    <w:rsid w:val="009A1921"/>
    <w:rsid w:val="00A12685"/>
    <w:rsid w:val="00A82346"/>
    <w:rsid w:val="00AB1768"/>
    <w:rsid w:val="00AB487F"/>
    <w:rsid w:val="00BD0DDE"/>
    <w:rsid w:val="00BF1109"/>
    <w:rsid w:val="00C05482"/>
    <w:rsid w:val="00C52597"/>
    <w:rsid w:val="00D31862"/>
    <w:rsid w:val="00E527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1FB8"/>
  <w15:chartTrackingRefBased/>
  <w15:docId w15:val="{3C80C270-77AB-4717-A088-2564F1EE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B6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628</Words>
  <Characters>3456</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momo</cp:lastModifiedBy>
  <cp:revision>3</cp:revision>
  <dcterms:created xsi:type="dcterms:W3CDTF">2016-11-28T19:33:00Z</dcterms:created>
  <dcterms:modified xsi:type="dcterms:W3CDTF">2016-11-28T19:39:00Z</dcterms:modified>
</cp:coreProperties>
</file>